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5331"/>
      </w:tblGrid>
      <w:tr w:rsidR="00C36E7C" w:rsidRPr="00456429" w:rsidTr="00C36E7C">
        <w:trPr>
          <w:trHeight w:val="557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C36E7C" w:rsidRPr="00456429" w:rsidRDefault="00C36E7C" w:rsidP="00221432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456429">
              <w:rPr>
                <w:b/>
                <w:sz w:val="28"/>
                <w:szCs w:val="28"/>
              </w:rPr>
              <w:t>NGÂN HÀNG NHÀ NƯỚC</w:t>
            </w:r>
          </w:p>
          <w:p w:rsidR="00C36E7C" w:rsidRPr="00456429" w:rsidRDefault="00C36E7C" w:rsidP="00221432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456429">
              <w:rPr>
                <w:b/>
                <w:sz w:val="28"/>
                <w:szCs w:val="28"/>
              </w:rPr>
              <w:t xml:space="preserve">               VIỆT NAM</w:t>
            </w:r>
          </w:p>
          <w:p w:rsidR="00C36E7C" w:rsidRPr="00456429" w:rsidRDefault="00C36E7C" w:rsidP="00221432">
            <w:pPr>
              <w:spacing w:before="120"/>
              <w:jc w:val="both"/>
              <w:rPr>
                <w:sz w:val="28"/>
                <w:szCs w:val="28"/>
              </w:rPr>
            </w:pPr>
            <w:r w:rsidRPr="0045642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0E7A4" wp14:editId="0A035E0A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0160" t="5080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451A8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C36E7C" w:rsidRPr="00456429" w:rsidRDefault="00C36E7C" w:rsidP="00221432">
            <w:pPr>
              <w:spacing w:before="120"/>
              <w:jc w:val="both"/>
              <w:rPr>
                <w:sz w:val="28"/>
                <w:szCs w:val="28"/>
              </w:rPr>
            </w:pPr>
            <w:r w:rsidRPr="004564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56429">
              <w:rPr>
                <w:i/>
                <w:sz w:val="28"/>
                <w:szCs w:val="28"/>
              </w:rPr>
              <w:t>Hà</w:t>
            </w:r>
            <w:proofErr w:type="spellEnd"/>
            <w:r w:rsidRPr="004564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56429">
              <w:rPr>
                <w:i/>
                <w:sz w:val="28"/>
                <w:szCs w:val="28"/>
              </w:rPr>
              <w:t>Nội</w:t>
            </w:r>
            <w:proofErr w:type="spellEnd"/>
            <w:r w:rsidRPr="0045642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56429">
              <w:rPr>
                <w:i/>
                <w:sz w:val="28"/>
                <w:szCs w:val="28"/>
              </w:rPr>
              <w:t>ngày</w:t>
            </w:r>
            <w:proofErr w:type="spellEnd"/>
            <w:r w:rsidRPr="00456429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Pr="00456429">
              <w:rPr>
                <w:i/>
                <w:sz w:val="28"/>
                <w:szCs w:val="28"/>
              </w:rPr>
              <w:t>tháng</w:t>
            </w:r>
            <w:proofErr w:type="spellEnd"/>
            <w:r w:rsidRPr="00456429">
              <w:rPr>
                <w:i/>
                <w:sz w:val="28"/>
                <w:szCs w:val="28"/>
              </w:rPr>
              <w:t xml:space="preserve"> </w:t>
            </w:r>
            <w:r w:rsidR="009914D3" w:rsidRPr="00456429">
              <w:rPr>
                <w:i/>
                <w:sz w:val="28"/>
                <w:szCs w:val="28"/>
              </w:rPr>
              <w:t>6</w:t>
            </w:r>
            <w:r w:rsidRPr="00456429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456429">
              <w:rPr>
                <w:i/>
                <w:sz w:val="28"/>
                <w:szCs w:val="28"/>
              </w:rPr>
              <w:t>năm</w:t>
            </w:r>
            <w:proofErr w:type="spellEnd"/>
            <w:r w:rsidRPr="00456429">
              <w:rPr>
                <w:i/>
                <w:sz w:val="28"/>
                <w:szCs w:val="28"/>
              </w:rPr>
              <w:t xml:space="preserve"> 202</w:t>
            </w:r>
            <w:r w:rsidR="00315C3B" w:rsidRPr="00456429">
              <w:rPr>
                <w:i/>
                <w:sz w:val="28"/>
                <w:szCs w:val="28"/>
              </w:rPr>
              <w:t>4</w:t>
            </w:r>
          </w:p>
        </w:tc>
      </w:tr>
    </w:tbl>
    <w:p w:rsidR="00F97F98" w:rsidRPr="00456429" w:rsidRDefault="00F97F98" w:rsidP="00221432">
      <w:pPr>
        <w:spacing w:before="120"/>
        <w:jc w:val="center"/>
        <w:rPr>
          <w:b/>
          <w:sz w:val="28"/>
          <w:szCs w:val="28"/>
          <w:lang w:val="pt-BR"/>
        </w:rPr>
      </w:pPr>
      <w:r w:rsidRPr="00456429">
        <w:rPr>
          <w:b/>
          <w:sz w:val="28"/>
          <w:szCs w:val="28"/>
          <w:lang w:val="pt-BR"/>
        </w:rPr>
        <w:t xml:space="preserve">DIỄN BIẾN THỊ TRƯỜNG NGOẠI TỆ VÀ THỊ TRƯỜNG LIÊN </w:t>
      </w:r>
    </w:p>
    <w:p w:rsidR="00F97F98" w:rsidRPr="00456429" w:rsidRDefault="00F97F98" w:rsidP="00221432">
      <w:pPr>
        <w:spacing w:before="120"/>
        <w:jc w:val="center"/>
        <w:rPr>
          <w:b/>
          <w:sz w:val="28"/>
          <w:szCs w:val="28"/>
          <w:lang w:val="pt-BR"/>
        </w:rPr>
      </w:pPr>
      <w:r w:rsidRPr="00456429">
        <w:rPr>
          <w:b/>
          <w:sz w:val="28"/>
          <w:szCs w:val="28"/>
          <w:lang w:val="pt-BR"/>
        </w:rPr>
        <w:t>NGÂN HÀNG TRONG TUẦN</w:t>
      </w:r>
    </w:p>
    <w:p w:rsidR="00F97F98" w:rsidRPr="00456429" w:rsidRDefault="00F97F98" w:rsidP="00221432">
      <w:pPr>
        <w:spacing w:before="120"/>
        <w:jc w:val="center"/>
        <w:rPr>
          <w:b/>
          <w:sz w:val="28"/>
          <w:szCs w:val="28"/>
          <w:lang w:val="pt-BR"/>
        </w:rPr>
      </w:pPr>
      <w:r w:rsidRPr="00456429">
        <w:rPr>
          <w:b/>
          <w:sz w:val="28"/>
          <w:szCs w:val="28"/>
          <w:lang w:val="pt-BR"/>
        </w:rPr>
        <w:t xml:space="preserve">(Từ </w:t>
      </w:r>
      <w:r w:rsidR="00454BB5">
        <w:rPr>
          <w:b/>
          <w:sz w:val="28"/>
          <w:szCs w:val="28"/>
          <w:lang w:val="pt-BR"/>
        </w:rPr>
        <w:t>10-14</w:t>
      </w:r>
      <w:r w:rsidR="00FE6EAD">
        <w:rPr>
          <w:b/>
          <w:sz w:val="28"/>
          <w:szCs w:val="28"/>
          <w:lang w:val="pt-BR"/>
        </w:rPr>
        <w:t>.6</w:t>
      </w:r>
      <w:r w:rsidR="00315C3B" w:rsidRPr="00456429">
        <w:rPr>
          <w:b/>
          <w:sz w:val="28"/>
          <w:szCs w:val="28"/>
          <w:lang w:val="pt-BR"/>
        </w:rPr>
        <w:t>.2024</w:t>
      </w:r>
      <w:r w:rsidRPr="00456429">
        <w:rPr>
          <w:b/>
          <w:sz w:val="28"/>
          <w:szCs w:val="28"/>
          <w:lang w:val="pt-BR"/>
        </w:rPr>
        <w:t>)</w:t>
      </w:r>
    </w:p>
    <w:p w:rsidR="00F97F98" w:rsidRPr="00456429" w:rsidRDefault="00F97F98" w:rsidP="00454BB5">
      <w:pPr>
        <w:spacing w:before="120"/>
        <w:ind w:firstLine="567"/>
        <w:rPr>
          <w:b/>
          <w:sz w:val="28"/>
          <w:szCs w:val="28"/>
          <w:lang w:val="pt-BR"/>
        </w:rPr>
      </w:pPr>
      <w:r w:rsidRPr="00456429">
        <w:rPr>
          <w:b/>
          <w:sz w:val="28"/>
          <w:szCs w:val="28"/>
          <w:lang w:val="pt-BR"/>
        </w:rPr>
        <w:t xml:space="preserve"> </w:t>
      </w:r>
      <w:r w:rsidR="00315C3B" w:rsidRPr="00456429">
        <w:rPr>
          <w:b/>
          <w:sz w:val="28"/>
          <w:szCs w:val="28"/>
          <w:lang w:val="pt-BR"/>
        </w:rPr>
        <w:t xml:space="preserve"> </w:t>
      </w:r>
      <w:r w:rsidRPr="00456429">
        <w:rPr>
          <w:b/>
          <w:sz w:val="28"/>
          <w:szCs w:val="28"/>
          <w:lang w:val="pt-BR"/>
        </w:rPr>
        <w:t xml:space="preserve">1.Thị trường ngoại tệ và tỷ giá: </w:t>
      </w:r>
    </w:p>
    <w:p w:rsidR="00454BB5" w:rsidRPr="00454BB5" w:rsidRDefault="00454BB5" w:rsidP="00454BB5">
      <w:pPr>
        <w:tabs>
          <w:tab w:val="left" w:pos="8205"/>
        </w:tabs>
        <w:spacing w:before="120"/>
        <w:ind w:firstLine="720"/>
        <w:jc w:val="both"/>
        <w:rPr>
          <w:b/>
          <w:sz w:val="28"/>
          <w:szCs w:val="28"/>
        </w:rPr>
      </w:pPr>
      <w:proofErr w:type="spellStart"/>
      <w:r w:rsidRPr="00454BB5">
        <w:rPr>
          <w:sz w:val="28"/>
          <w:szCs w:val="28"/>
        </w:rPr>
        <w:t>Trong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tuần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từ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 10/6 – 14/6/2024,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giá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có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xu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hướng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tăng</w:t>
      </w:r>
      <w:proofErr w:type="spellEnd"/>
      <w:r w:rsidRPr="00454BB5">
        <w:rPr>
          <w:sz w:val="28"/>
          <w:szCs w:val="28"/>
        </w:rPr>
        <w:t xml:space="preserve">. 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 10/6,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giá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mua</w:t>
      </w:r>
      <w:proofErr w:type="spellEnd"/>
      <w:r w:rsidRPr="00454BB5">
        <w:rPr>
          <w:sz w:val="28"/>
          <w:szCs w:val="28"/>
        </w:rPr>
        <w:t xml:space="preserve">, </w:t>
      </w:r>
      <w:proofErr w:type="spellStart"/>
      <w:r w:rsidRPr="00454BB5">
        <w:rPr>
          <w:sz w:val="28"/>
          <w:szCs w:val="28"/>
        </w:rPr>
        <w:t>bán</w:t>
      </w:r>
      <w:proofErr w:type="spellEnd"/>
      <w:r w:rsidRPr="00454BB5">
        <w:rPr>
          <w:sz w:val="28"/>
          <w:szCs w:val="28"/>
        </w:rPr>
        <w:t xml:space="preserve"> USD/VND </w:t>
      </w:r>
      <w:proofErr w:type="spellStart"/>
      <w:r w:rsidRPr="00454BB5">
        <w:rPr>
          <w:sz w:val="28"/>
          <w:szCs w:val="28"/>
        </w:rPr>
        <w:t>niêm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yết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cuối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trên</w:t>
      </w:r>
      <w:proofErr w:type="spellEnd"/>
      <w:r w:rsidRPr="00454BB5">
        <w:rPr>
          <w:sz w:val="28"/>
          <w:szCs w:val="28"/>
        </w:rPr>
        <w:t xml:space="preserve"> website </w:t>
      </w:r>
      <w:proofErr w:type="spellStart"/>
      <w:r w:rsidRPr="00454BB5">
        <w:rPr>
          <w:sz w:val="28"/>
          <w:szCs w:val="28"/>
        </w:rPr>
        <w:t>của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Ngân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hàng</w:t>
      </w:r>
      <w:proofErr w:type="spellEnd"/>
      <w:r w:rsidRPr="00454BB5">
        <w:rPr>
          <w:sz w:val="28"/>
          <w:szCs w:val="28"/>
        </w:rPr>
        <w:t xml:space="preserve"> TMCP </w:t>
      </w:r>
      <w:proofErr w:type="spellStart"/>
      <w:r w:rsidRPr="00454BB5">
        <w:rPr>
          <w:sz w:val="28"/>
          <w:szCs w:val="28"/>
        </w:rPr>
        <w:t>Ngoại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thương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Việt</w:t>
      </w:r>
      <w:proofErr w:type="spellEnd"/>
      <w:r w:rsidRPr="00454BB5">
        <w:rPr>
          <w:sz w:val="28"/>
          <w:szCs w:val="28"/>
        </w:rPr>
        <w:t xml:space="preserve"> Nam ở </w:t>
      </w:r>
      <w:proofErr w:type="spellStart"/>
      <w:r w:rsidRPr="00454BB5">
        <w:rPr>
          <w:sz w:val="28"/>
          <w:szCs w:val="28"/>
        </w:rPr>
        <w:t>mức</w:t>
      </w:r>
      <w:proofErr w:type="spellEnd"/>
      <w:r w:rsidRPr="00454BB5">
        <w:rPr>
          <w:sz w:val="28"/>
          <w:szCs w:val="28"/>
        </w:rPr>
        <w:t xml:space="preserve"> 25.214/25.454 VND/USD, </w:t>
      </w:r>
      <w:proofErr w:type="spellStart"/>
      <w:r w:rsidRPr="00454BB5">
        <w:rPr>
          <w:sz w:val="28"/>
          <w:szCs w:val="28"/>
        </w:rPr>
        <w:t>tăng</w:t>
      </w:r>
      <w:proofErr w:type="spellEnd"/>
      <w:r w:rsidRPr="00454BB5">
        <w:rPr>
          <w:sz w:val="28"/>
          <w:szCs w:val="28"/>
        </w:rPr>
        <w:t xml:space="preserve"> 01 VND/USD so </w:t>
      </w:r>
      <w:proofErr w:type="spellStart"/>
      <w:r w:rsidRPr="00454BB5">
        <w:rPr>
          <w:sz w:val="28"/>
          <w:szCs w:val="28"/>
        </w:rPr>
        <w:t>với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giá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cuối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làm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việc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cuối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tuần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trước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đó</w:t>
      </w:r>
      <w:proofErr w:type="spellEnd"/>
      <w:r w:rsidRPr="00454BB5">
        <w:rPr>
          <w:sz w:val="28"/>
          <w:szCs w:val="28"/>
        </w:rPr>
        <w:t xml:space="preserve"> (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 07/6). </w:t>
      </w:r>
      <w:proofErr w:type="spellStart"/>
      <w:r w:rsidRPr="00454BB5">
        <w:rPr>
          <w:sz w:val="28"/>
          <w:szCs w:val="28"/>
        </w:rPr>
        <w:t>Cuối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 14/6,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giá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niêm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yết</w:t>
      </w:r>
      <w:proofErr w:type="spellEnd"/>
      <w:r w:rsidRPr="00454BB5">
        <w:rPr>
          <w:sz w:val="28"/>
          <w:szCs w:val="28"/>
        </w:rPr>
        <w:t xml:space="preserve"> ở </w:t>
      </w:r>
      <w:proofErr w:type="spellStart"/>
      <w:r w:rsidRPr="00454BB5">
        <w:rPr>
          <w:sz w:val="28"/>
          <w:szCs w:val="28"/>
        </w:rPr>
        <w:t>mức</w:t>
      </w:r>
      <w:proofErr w:type="spellEnd"/>
      <w:r w:rsidRPr="00454BB5">
        <w:rPr>
          <w:sz w:val="28"/>
          <w:szCs w:val="28"/>
        </w:rPr>
        <w:t xml:space="preserve"> 25.221/25.461 VND/USD, </w:t>
      </w:r>
      <w:proofErr w:type="spellStart"/>
      <w:r w:rsidRPr="00454BB5">
        <w:rPr>
          <w:sz w:val="28"/>
          <w:szCs w:val="28"/>
        </w:rPr>
        <w:t>tăng</w:t>
      </w:r>
      <w:proofErr w:type="spellEnd"/>
      <w:r w:rsidRPr="00454BB5">
        <w:rPr>
          <w:sz w:val="28"/>
          <w:szCs w:val="28"/>
        </w:rPr>
        <w:t xml:space="preserve"> 07 VND/USD so </w:t>
      </w:r>
      <w:proofErr w:type="spellStart"/>
      <w:r w:rsidRPr="00454BB5">
        <w:rPr>
          <w:sz w:val="28"/>
          <w:szCs w:val="28"/>
        </w:rPr>
        <w:t>với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giá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 10/6.</w:t>
      </w:r>
    </w:p>
    <w:p w:rsidR="00F97F98" w:rsidRPr="00454BB5" w:rsidRDefault="00F97F98" w:rsidP="00454BB5">
      <w:pPr>
        <w:tabs>
          <w:tab w:val="left" w:pos="8205"/>
        </w:tabs>
        <w:spacing w:before="120"/>
        <w:ind w:firstLine="720"/>
        <w:jc w:val="both"/>
        <w:rPr>
          <w:b/>
          <w:spacing w:val="-4"/>
          <w:sz w:val="28"/>
          <w:szCs w:val="28"/>
          <w:lang w:val="it-IT"/>
        </w:rPr>
      </w:pPr>
      <w:r w:rsidRPr="00454BB5">
        <w:rPr>
          <w:b/>
          <w:sz w:val="28"/>
          <w:szCs w:val="28"/>
        </w:rPr>
        <w:t>2</w:t>
      </w:r>
      <w:r w:rsidRPr="00454BB5">
        <w:rPr>
          <w:b/>
          <w:spacing w:val="-4"/>
          <w:sz w:val="28"/>
          <w:szCs w:val="28"/>
          <w:lang w:val="it-IT"/>
        </w:rPr>
        <w:t>. Hoạt động của thị trường liên ngân hàng:</w:t>
      </w:r>
      <w:r w:rsidR="009914D3" w:rsidRPr="00454BB5">
        <w:rPr>
          <w:b/>
          <w:spacing w:val="-4"/>
          <w:sz w:val="28"/>
          <w:szCs w:val="28"/>
          <w:lang w:val="it-IT"/>
        </w:rPr>
        <w:tab/>
      </w:r>
    </w:p>
    <w:p w:rsidR="009813C2" w:rsidRPr="00454BB5" w:rsidRDefault="00D20DD2" w:rsidP="00454BB5">
      <w:pPr>
        <w:spacing w:before="120"/>
        <w:ind w:firstLine="720"/>
        <w:jc w:val="both"/>
        <w:rPr>
          <w:b/>
          <w:sz w:val="28"/>
          <w:szCs w:val="28"/>
        </w:rPr>
      </w:pPr>
      <w:r w:rsidRPr="00454BB5">
        <w:rPr>
          <w:b/>
          <w:sz w:val="28"/>
          <w:szCs w:val="28"/>
        </w:rPr>
        <w:t xml:space="preserve">2.1. </w:t>
      </w:r>
      <w:proofErr w:type="spellStart"/>
      <w:r w:rsidRPr="00454BB5">
        <w:rPr>
          <w:b/>
          <w:sz w:val="28"/>
          <w:szCs w:val="28"/>
        </w:rPr>
        <w:t>Về</w:t>
      </w:r>
      <w:proofErr w:type="spellEnd"/>
      <w:r w:rsidRPr="00454BB5">
        <w:rPr>
          <w:b/>
          <w:sz w:val="28"/>
          <w:szCs w:val="28"/>
        </w:rPr>
        <w:t xml:space="preserve"> </w:t>
      </w:r>
      <w:proofErr w:type="spellStart"/>
      <w:r w:rsidRPr="00454BB5">
        <w:rPr>
          <w:b/>
          <w:sz w:val="28"/>
          <w:szCs w:val="28"/>
        </w:rPr>
        <w:t>doanh</w:t>
      </w:r>
      <w:proofErr w:type="spellEnd"/>
      <w:r w:rsidRPr="00454BB5">
        <w:rPr>
          <w:b/>
          <w:sz w:val="28"/>
          <w:szCs w:val="28"/>
        </w:rPr>
        <w:t xml:space="preserve"> </w:t>
      </w:r>
      <w:proofErr w:type="spellStart"/>
      <w:r w:rsidRPr="00454BB5">
        <w:rPr>
          <w:b/>
          <w:sz w:val="28"/>
          <w:szCs w:val="28"/>
        </w:rPr>
        <w:t>số</w:t>
      </w:r>
      <w:proofErr w:type="spellEnd"/>
      <w:r w:rsidRPr="00454BB5">
        <w:rPr>
          <w:b/>
          <w:sz w:val="28"/>
          <w:szCs w:val="28"/>
        </w:rPr>
        <w:t xml:space="preserve"> </w:t>
      </w:r>
      <w:proofErr w:type="spellStart"/>
      <w:r w:rsidRPr="00454BB5">
        <w:rPr>
          <w:b/>
          <w:sz w:val="28"/>
          <w:szCs w:val="28"/>
        </w:rPr>
        <w:t>giao</w:t>
      </w:r>
      <w:proofErr w:type="spellEnd"/>
      <w:r w:rsidRPr="00454BB5">
        <w:rPr>
          <w:b/>
          <w:sz w:val="28"/>
          <w:szCs w:val="28"/>
        </w:rPr>
        <w:t xml:space="preserve"> </w:t>
      </w:r>
      <w:proofErr w:type="spellStart"/>
      <w:r w:rsidRPr="00454BB5">
        <w:rPr>
          <w:b/>
          <w:sz w:val="28"/>
          <w:szCs w:val="28"/>
        </w:rPr>
        <w:t>dịch</w:t>
      </w:r>
      <w:proofErr w:type="spellEnd"/>
      <w:r w:rsidR="00A54B10" w:rsidRPr="00454BB5">
        <w:rPr>
          <w:b/>
          <w:sz w:val="28"/>
          <w:szCs w:val="28"/>
        </w:rPr>
        <w:t>:</w:t>
      </w:r>
    </w:p>
    <w:p w:rsidR="00454BB5" w:rsidRPr="00454BB5" w:rsidRDefault="00454BB5" w:rsidP="00454BB5">
      <w:pPr>
        <w:spacing w:before="120"/>
        <w:ind w:firstLine="720"/>
        <w:jc w:val="both"/>
        <w:rPr>
          <w:sz w:val="28"/>
          <w:szCs w:val="28"/>
        </w:rPr>
      </w:pPr>
      <w:r w:rsidRPr="00454BB5">
        <w:rPr>
          <w:color w:val="000000"/>
          <w:sz w:val="28"/>
          <w:szCs w:val="28"/>
        </w:rPr>
        <w:t xml:space="preserve">Theo </w:t>
      </w:r>
      <w:proofErr w:type="spellStart"/>
      <w:r w:rsidRPr="00454BB5">
        <w:rPr>
          <w:color w:val="000000"/>
          <w:sz w:val="28"/>
          <w:szCs w:val="28"/>
        </w:rPr>
        <w:t>báo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cáo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của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các</w:t>
      </w:r>
      <w:proofErr w:type="spellEnd"/>
      <w:r w:rsidRPr="00454BB5">
        <w:rPr>
          <w:color w:val="000000"/>
          <w:sz w:val="28"/>
          <w:szCs w:val="28"/>
        </w:rPr>
        <w:t xml:space="preserve"> TCTD, chi </w:t>
      </w:r>
      <w:proofErr w:type="spellStart"/>
      <w:r w:rsidRPr="00454BB5">
        <w:rPr>
          <w:color w:val="000000"/>
          <w:sz w:val="28"/>
          <w:szCs w:val="28"/>
        </w:rPr>
        <w:t>nhánh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ngân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hàng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nước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ngoài</w:t>
      </w:r>
      <w:proofErr w:type="spellEnd"/>
      <w:r w:rsidRPr="00454BB5">
        <w:rPr>
          <w:color w:val="000000"/>
          <w:sz w:val="28"/>
          <w:szCs w:val="28"/>
        </w:rPr>
        <w:t xml:space="preserve"> qua </w:t>
      </w:r>
      <w:proofErr w:type="spellStart"/>
      <w:r w:rsidRPr="00454BB5">
        <w:rPr>
          <w:color w:val="000000"/>
          <w:sz w:val="28"/>
          <w:szCs w:val="28"/>
        </w:rPr>
        <w:t>hệ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thống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báo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cáo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thống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kê</w:t>
      </w:r>
      <w:proofErr w:type="spellEnd"/>
      <w:r w:rsidRPr="00454BB5">
        <w:rPr>
          <w:color w:val="000000"/>
          <w:sz w:val="28"/>
          <w:szCs w:val="28"/>
        </w:rPr>
        <w:t xml:space="preserve">, </w:t>
      </w:r>
      <w:proofErr w:type="spellStart"/>
      <w:r w:rsidRPr="00454BB5">
        <w:rPr>
          <w:color w:val="000000"/>
          <w:sz w:val="28"/>
          <w:szCs w:val="28"/>
        </w:rPr>
        <w:t>doanh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số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giao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dịch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trên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thị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trường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liên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ngân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hàng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trong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kỳ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bằng</w:t>
      </w:r>
      <w:proofErr w:type="spellEnd"/>
      <w:r w:rsidRPr="00454BB5">
        <w:rPr>
          <w:color w:val="000000"/>
          <w:sz w:val="28"/>
          <w:szCs w:val="28"/>
        </w:rPr>
        <w:t xml:space="preserve"> VND </w:t>
      </w:r>
      <w:proofErr w:type="spellStart"/>
      <w:r w:rsidRPr="00454BB5">
        <w:rPr>
          <w:color w:val="000000"/>
          <w:sz w:val="28"/>
          <w:szCs w:val="28"/>
        </w:rPr>
        <w:t>đạt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xấp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xỉ</w:t>
      </w:r>
      <w:proofErr w:type="spellEnd"/>
      <w:r w:rsidRPr="00454BB5">
        <w:rPr>
          <w:color w:val="000000"/>
          <w:sz w:val="28"/>
          <w:szCs w:val="28"/>
        </w:rPr>
        <w:t xml:space="preserve"> 1.552.304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đồng</w:t>
      </w:r>
      <w:proofErr w:type="spellEnd"/>
      <w:r w:rsidRPr="00454BB5">
        <w:rPr>
          <w:sz w:val="28"/>
          <w:szCs w:val="28"/>
        </w:rPr>
        <w:t xml:space="preserve">, </w:t>
      </w:r>
      <w:proofErr w:type="spellStart"/>
      <w:r w:rsidRPr="00454BB5">
        <w:rPr>
          <w:sz w:val="28"/>
          <w:szCs w:val="28"/>
        </w:rPr>
        <w:t>bình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quân</w:t>
      </w:r>
      <w:proofErr w:type="spellEnd"/>
      <w:r w:rsidRPr="00454BB5">
        <w:rPr>
          <w:sz w:val="28"/>
          <w:szCs w:val="28"/>
        </w:rPr>
        <w:t xml:space="preserve"> 310.460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đồng</w:t>
      </w:r>
      <w:proofErr w:type="spellEnd"/>
      <w:r w:rsidRPr="00454BB5">
        <w:rPr>
          <w:sz w:val="28"/>
          <w:szCs w:val="28"/>
        </w:rPr>
        <w:t>/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, </w:t>
      </w:r>
      <w:proofErr w:type="spellStart"/>
      <w:proofErr w:type="gramStart"/>
      <w:r w:rsidRPr="00454BB5">
        <w:rPr>
          <w:sz w:val="28"/>
          <w:szCs w:val="28"/>
        </w:rPr>
        <w:t>tăng</w:t>
      </w:r>
      <w:proofErr w:type="spellEnd"/>
      <w:r w:rsidRPr="00454BB5">
        <w:rPr>
          <w:sz w:val="28"/>
          <w:szCs w:val="28"/>
        </w:rPr>
        <w:t xml:space="preserve">  18.856</w:t>
      </w:r>
      <w:proofErr w:type="gram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đồng</w:t>
      </w:r>
      <w:proofErr w:type="spellEnd"/>
      <w:r w:rsidRPr="00454BB5">
        <w:rPr>
          <w:sz w:val="28"/>
          <w:szCs w:val="28"/>
        </w:rPr>
        <w:t>/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 so </w:t>
      </w:r>
      <w:proofErr w:type="spellStart"/>
      <w:r w:rsidRPr="00454BB5">
        <w:rPr>
          <w:sz w:val="28"/>
          <w:szCs w:val="28"/>
        </w:rPr>
        <w:t>với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tuần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trước</w:t>
      </w:r>
      <w:proofErr w:type="spellEnd"/>
      <w:r w:rsidRPr="00454BB5">
        <w:rPr>
          <w:sz w:val="28"/>
          <w:szCs w:val="28"/>
        </w:rPr>
        <w:t xml:space="preserve">; </w:t>
      </w:r>
      <w:proofErr w:type="spellStart"/>
      <w:r w:rsidRPr="00454BB5">
        <w:rPr>
          <w:sz w:val="28"/>
          <w:szCs w:val="28"/>
        </w:rPr>
        <w:t>doanh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số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giao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dịch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bằng</w:t>
      </w:r>
      <w:proofErr w:type="spellEnd"/>
      <w:r w:rsidRPr="00454BB5">
        <w:rPr>
          <w:sz w:val="28"/>
          <w:szCs w:val="28"/>
        </w:rPr>
        <w:t xml:space="preserve"> USD </w:t>
      </w:r>
      <w:proofErr w:type="spellStart"/>
      <w:r w:rsidRPr="00454BB5">
        <w:rPr>
          <w:sz w:val="28"/>
          <w:szCs w:val="28"/>
        </w:rPr>
        <w:t>quy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đổi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ra</w:t>
      </w:r>
      <w:proofErr w:type="spellEnd"/>
      <w:r w:rsidRPr="00454BB5">
        <w:rPr>
          <w:sz w:val="28"/>
          <w:szCs w:val="28"/>
        </w:rPr>
        <w:t xml:space="preserve"> VND </w:t>
      </w:r>
      <w:proofErr w:type="spellStart"/>
      <w:r w:rsidRPr="00454BB5">
        <w:rPr>
          <w:sz w:val="28"/>
          <w:szCs w:val="28"/>
        </w:rPr>
        <w:t>trong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tuần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đạt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khoảng</w:t>
      </w:r>
      <w:proofErr w:type="spellEnd"/>
      <w:r w:rsidRPr="00454BB5">
        <w:rPr>
          <w:sz w:val="28"/>
          <w:szCs w:val="28"/>
        </w:rPr>
        <w:t xml:space="preserve"> 310.963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đồng</w:t>
      </w:r>
      <w:proofErr w:type="spellEnd"/>
      <w:r w:rsidRPr="00454BB5">
        <w:rPr>
          <w:sz w:val="28"/>
          <w:szCs w:val="28"/>
        </w:rPr>
        <w:t xml:space="preserve">, </w:t>
      </w:r>
      <w:proofErr w:type="spellStart"/>
      <w:r w:rsidRPr="00454BB5">
        <w:rPr>
          <w:sz w:val="28"/>
          <w:szCs w:val="28"/>
        </w:rPr>
        <w:t>bình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quân</w:t>
      </w:r>
      <w:proofErr w:type="spellEnd"/>
      <w:r w:rsidRPr="00454BB5">
        <w:rPr>
          <w:sz w:val="28"/>
          <w:szCs w:val="28"/>
        </w:rPr>
        <w:t xml:space="preserve"> 62.192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đồng</w:t>
      </w:r>
      <w:proofErr w:type="spellEnd"/>
      <w:r w:rsidRPr="00454BB5">
        <w:rPr>
          <w:sz w:val="28"/>
          <w:szCs w:val="28"/>
        </w:rPr>
        <w:t>/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, </w:t>
      </w:r>
      <w:proofErr w:type="spellStart"/>
      <w:r w:rsidRPr="00454BB5">
        <w:rPr>
          <w:sz w:val="28"/>
          <w:szCs w:val="28"/>
        </w:rPr>
        <w:t>giảm</w:t>
      </w:r>
      <w:proofErr w:type="spellEnd"/>
      <w:r w:rsidRPr="00454BB5">
        <w:rPr>
          <w:sz w:val="28"/>
          <w:szCs w:val="28"/>
        </w:rPr>
        <w:t xml:space="preserve"> 2.579 </w:t>
      </w:r>
      <w:proofErr w:type="spellStart"/>
      <w:r w:rsidRPr="00454BB5">
        <w:rPr>
          <w:sz w:val="28"/>
          <w:szCs w:val="28"/>
        </w:rPr>
        <w:t>tỷ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đồng</w:t>
      </w:r>
      <w:proofErr w:type="spellEnd"/>
      <w:r w:rsidRPr="00454BB5">
        <w:rPr>
          <w:sz w:val="28"/>
          <w:szCs w:val="28"/>
        </w:rPr>
        <w:t>/</w:t>
      </w:r>
      <w:proofErr w:type="spellStart"/>
      <w:r w:rsidRPr="00454BB5">
        <w:rPr>
          <w:sz w:val="28"/>
          <w:szCs w:val="28"/>
        </w:rPr>
        <w:t>ngày</w:t>
      </w:r>
      <w:proofErr w:type="spellEnd"/>
      <w:r w:rsidRPr="00454BB5">
        <w:rPr>
          <w:sz w:val="28"/>
          <w:szCs w:val="28"/>
        </w:rPr>
        <w:t xml:space="preserve"> so </w:t>
      </w:r>
      <w:proofErr w:type="spellStart"/>
      <w:r w:rsidRPr="00454BB5">
        <w:rPr>
          <w:sz w:val="28"/>
          <w:szCs w:val="28"/>
        </w:rPr>
        <w:t>với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tuần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trước</w:t>
      </w:r>
      <w:proofErr w:type="spellEnd"/>
      <w:r w:rsidRPr="00454BB5">
        <w:rPr>
          <w:sz w:val="28"/>
          <w:szCs w:val="28"/>
        </w:rPr>
        <w:t xml:space="preserve">.  </w:t>
      </w:r>
    </w:p>
    <w:p w:rsidR="00454BB5" w:rsidRPr="00454BB5" w:rsidRDefault="00454BB5" w:rsidP="00454BB5">
      <w:pPr>
        <w:spacing w:before="120"/>
        <w:ind w:firstLine="720"/>
        <w:jc w:val="both"/>
        <w:rPr>
          <w:b/>
          <w:bCs/>
          <w:color w:val="000000"/>
          <w:sz w:val="28"/>
          <w:szCs w:val="28"/>
        </w:rPr>
      </w:pPr>
      <w:r w:rsidRPr="00454BB5">
        <w:rPr>
          <w:color w:val="000000"/>
          <w:sz w:val="28"/>
          <w:szCs w:val="28"/>
        </w:rPr>
        <w:t xml:space="preserve">Theo </w:t>
      </w:r>
      <w:proofErr w:type="spellStart"/>
      <w:r w:rsidRPr="00454BB5">
        <w:rPr>
          <w:color w:val="000000"/>
          <w:sz w:val="28"/>
          <w:szCs w:val="28"/>
        </w:rPr>
        <w:t>kỳ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hạn</w:t>
      </w:r>
      <w:proofErr w:type="spellEnd"/>
      <w:r w:rsidRPr="00454BB5">
        <w:rPr>
          <w:color w:val="000000"/>
          <w:sz w:val="28"/>
          <w:szCs w:val="28"/>
        </w:rPr>
        <w:t xml:space="preserve">, </w:t>
      </w:r>
      <w:proofErr w:type="spellStart"/>
      <w:r w:rsidRPr="00454BB5">
        <w:rPr>
          <w:color w:val="000000"/>
          <w:sz w:val="28"/>
          <w:szCs w:val="28"/>
        </w:rPr>
        <w:t>các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giao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dịch</w:t>
      </w:r>
      <w:proofErr w:type="spellEnd"/>
      <w:r w:rsidRPr="00454BB5">
        <w:rPr>
          <w:color w:val="000000"/>
          <w:sz w:val="28"/>
          <w:szCs w:val="28"/>
        </w:rPr>
        <w:t xml:space="preserve"> VND </w:t>
      </w:r>
      <w:proofErr w:type="spellStart"/>
      <w:r w:rsidRPr="00454BB5">
        <w:rPr>
          <w:color w:val="000000"/>
          <w:sz w:val="28"/>
          <w:szCs w:val="28"/>
        </w:rPr>
        <w:t>chủ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yếu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tập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trung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vào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kỳ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hạn</w:t>
      </w:r>
      <w:proofErr w:type="spellEnd"/>
      <w:r w:rsidRPr="00454BB5">
        <w:rPr>
          <w:color w:val="000000"/>
          <w:sz w:val="28"/>
          <w:szCs w:val="28"/>
        </w:rPr>
        <w:t xml:space="preserve"> qua </w:t>
      </w:r>
      <w:proofErr w:type="spellStart"/>
      <w:r w:rsidRPr="00454BB5">
        <w:rPr>
          <w:color w:val="000000"/>
          <w:sz w:val="28"/>
          <w:szCs w:val="28"/>
        </w:rPr>
        <w:t>đêm</w:t>
      </w:r>
      <w:proofErr w:type="spellEnd"/>
      <w:r w:rsidRPr="00454BB5">
        <w:rPr>
          <w:color w:val="000000"/>
          <w:sz w:val="28"/>
          <w:szCs w:val="28"/>
        </w:rPr>
        <w:t xml:space="preserve">  </w:t>
      </w:r>
      <w:proofErr w:type="spellStart"/>
      <w:r w:rsidRPr="00454BB5">
        <w:rPr>
          <w:color w:val="000000"/>
          <w:sz w:val="28"/>
          <w:szCs w:val="28"/>
        </w:rPr>
        <w:t>chiếm</w:t>
      </w:r>
      <w:proofErr w:type="spellEnd"/>
      <w:r w:rsidRPr="00454BB5">
        <w:rPr>
          <w:color w:val="000000"/>
          <w:sz w:val="28"/>
          <w:szCs w:val="28"/>
        </w:rPr>
        <w:t xml:space="preserve"> 89,40% </w:t>
      </w:r>
      <w:proofErr w:type="spellStart"/>
      <w:r w:rsidRPr="00454BB5">
        <w:rPr>
          <w:color w:val="000000"/>
          <w:sz w:val="28"/>
          <w:szCs w:val="28"/>
        </w:rPr>
        <w:t>tổng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doanh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số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giao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dịch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và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kỳ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hạn</w:t>
      </w:r>
      <w:proofErr w:type="spellEnd"/>
      <w:r w:rsidRPr="00454BB5">
        <w:rPr>
          <w:color w:val="000000"/>
          <w:sz w:val="28"/>
          <w:szCs w:val="28"/>
        </w:rPr>
        <w:t xml:space="preserve"> 1 </w:t>
      </w:r>
      <w:proofErr w:type="spellStart"/>
      <w:r w:rsidRPr="00454BB5">
        <w:rPr>
          <w:color w:val="000000"/>
          <w:sz w:val="28"/>
          <w:szCs w:val="28"/>
        </w:rPr>
        <w:t>tuần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chiếm</w:t>
      </w:r>
      <w:proofErr w:type="spellEnd"/>
      <w:r w:rsidRPr="00454BB5">
        <w:rPr>
          <w:color w:val="000000"/>
          <w:sz w:val="28"/>
          <w:szCs w:val="28"/>
        </w:rPr>
        <w:t xml:space="preserve"> 4,57% </w:t>
      </w:r>
      <w:proofErr w:type="spellStart"/>
      <w:r w:rsidRPr="00454BB5">
        <w:rPr>
          <w:color w:val="000000"/>
          <w:sz w:val="28"/>
          <w:szCs w:val="28"/>
        </w:rPr>
        <w:t>tổng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doanh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số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giao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dịch</w:t>
      </w:r>
      <w:proofErr w:type="spellEnd"/>
      <w:r w:rsidRPr="00454BB5">
        <w:rPr>
          <w:color w:val="000000"/>
          <w:sz w:val="28"/>
          <w:szCs w:val="28"/>
        </w:rPr>
        <w:t xml:space="preserve">. </w:t>
      </w:r>
      <w:proofErr w:type="spellStart"/>
      <w:r w:rsidRPr="00454BB5">
        <w:rPr>
          <w:color w:val="000000"/>
          <w:sz w:val="28"/>
          <w:szCs w:val="28"/>
        </w:rPr>
        <w:t>Đối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với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giao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dịch</w:t>
      </w:r>
      <w:proofErr w:type="spellEnd"/>
      <w:r w:rsidRPr="00454BB5">
        <w:rPr>
          <w:color w:val="000000"/>
          <w:sz w:val="28"/>
          <w:szCs w:val="28"/>
        </w:rPr>
        <w:t xml:space="preserve"> USD, </w:t>
      </w:r>
      <w:proofErr w:type="spellStart"/>
      <w:r w:rsidRPr="00454BB5">
        <w:rPr>
          <w:color w:val="000000"/>
          <w:sz w:val="28"/>
          <w:szCs w:val="28"/>
        </w:rPr>
        <w:t>các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kỳ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hạn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có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doanh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số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lớn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nhất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là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kỳ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hạn</w:t>
      </w:r>
      <w:proofErr w:type="spellEnd"/>
      <w:r w:rsidRPr="00454BB5">
        <w:rPr>
          <w:color w:val="000000"/>
          <w:sz w:val="28"/>
          <w:szCs w:val="28"/>
        </w:rPr>
        <w:t xml:space="preserve"> qua </w:t>
      </w:r>
      <w:proofErr w:type="spellStart"/>
      <w:r w:rsidRPr="00454BB5">
        <w:rPr>
          <w:color w:val="000000"/>
          <w:sz w:val="28"/>
          <w:szCs w:val="28"/>
        </w:rPr>
        <w:t>đêm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và</w:t>
      </w:r>
      <w:proofErr w:type="spellEnd"/>
      <w:r w:rsidRPr="00454BB5">
        <w:rPr>
          <w:color w:val="000000"/>
          <w:sz w:val="28"/>
          <w:szCs w:val="28"/>
        </w:rPr>
        <w:t xml:space="preserve"> 01 </w:t>
      </w:r>
      <w:proofErr w:type="spellStart"/>
      <w:r w:rsidRPr="00454BB5">
        <w:rPr>
          <w:color w:val="000000"/>
          <w:sz w:val="28"/>
          <w:szCs w:val="28"/>
        </w:rPr>
        <w:t>tuần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với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tỷ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trọng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lần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lượt</w:t>
      </w:r>
      <w:proofErr w:type="spellEnd"/>
      <w:r w:rsidRPr="00454BB5">
        <w:rPr>
          <w:color w:val="000000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là</w:t>
      </w:r>
      <w:proofErr w:type="spellEnd"/>
      <w:r w:rsidRPr="00454BB5">
        <w:rPr>
          <w:color w:val="000000"/>
          <w:sz w:val="28"/>
          <w:szCs w:val="28"/>
        </w:rPr>
        <w:t xml:space="preserve"> 84</w:t>
      </w:r>
      <w:proofErr w:type="gramStart"/>
      <w:r w:rsidRPr="00454BB5">
        <w:rPr>
          <w:color w:val="000000"/>
          <w:sz w:val="28"/>
          <w:szCs w:val="28"/>
        </w:rPr>
        <w:t>,79</w:t>
      </w:r>
      <w:proofErr w:type="gramEnd"/>
      <w:r w:rsidRPr="00454BB5">
        <w:rPr>
          <w:color w:val="000000"/>
          <w:sz w:val="28"/>
          <w:szCs w:val="28"/>
        </w:rPr>
        <w:t xml:space="preserve">% </w:t>
      </w:r>
      <w:proofErr w:type="spellStart"/>
      <w:r w:rsidRPr="00454BB5">
        <w:rPr>
          <w:color w:val="000000"/>
          <w:sz w:val="28"/>
          <w:szCs w:val="28"/>
        </w:rPr>
        <w:t>và</w:t>
      </w:r>
      <w:proofErr w:type="spellEnd"/>
      <w:r w:rsidRPr="00454BB5">
        <w:rPr>
          <w:color w:val="000000"/>
          <w:sz w:val="28"/>
          <w:szCs w:val="28"/>
        </w:rPr>
        <w:t xml:space="preserve"> 8,35%.</w:t>
      </w:r>
    </w:p>
    <w:p w:rsidR="00454BB5" w:rsidRPr="00454BB5" w:rsidRDefault="00454BB5" w:rsidP="00454BB5">
      <w:pPr>
        <w:spacing w:before="120"/>
        <w:ind w:firstLine="720"/>
        <w:jc w:val="both"/>
        <w:rPr>
          <w:b/>
          <w:color w:val="000000"/>
          <w:sz w:val="28"/>
          <w:szCs w:val="28"/>
        </w:rPr>
      </w:pPr>
      <w:r w:rsidRPr="00454BB5">
        <w:rPr>
          <w:b/>
          <w:color w:val="000000"/>
          <w:sz w:val="28"/>
          <w:szCs w:val="28"/>
        </w:rPr>
        <w:t>2.</w:t>
      </w:r>
      <w:r w:rsidRPr="00454BB5">
        <w:rPr>
          <w:b/>
          <w:color w:val="000000"/>
          <w:sz w:val="28"/>
          <w:szCs w:val="28"/>
        </w:rPr>
        <w:t xml:space="preserve">2. </w:t>
      </w:r>
      <w:proofErr w:type="spellStart"/>
      <w:r w:rsidRPr="00454BB5">
        <w:rPr>
          <w:b/>
          <w:color w:val="000000"/>
          <w:sz w:val="28"/>
          <w:szCs w:val="28"/>
        </w:rPr>
        <w:t>Về</w:t>
      </w:r>
      <w:proofErr w:type="spellEnd"/>
      <w:r w:rsidRPr="00454BB5">
        <w:rPr>
          <w:b/>
          <w:color w:val="000000"/>
          <w:sz w:val="28"/>
          <w:szCs w:val="28"/>
        </w:rPr>
        <w:t xml:space="preserve"> </w:t>
      </w:r>
      <w:proofErr w:type="spellStart"/>
      <w:r w:rsidRPr="00454BB5">
        <w:rPr>
          <w:b/>
          <w:color w:val="000000"/>
          <w:sz w:val="28"/>
          <w:szCs w:val="28"/>
        </w:rPr>
        <w:t>lãi</w:t>
      </w:r>
      <w:proofErr w:type="spellEnd"/>
      <w:r w:rsidRPr="00454BB5">
        <w:rPr>
          <w:b/>
          <w:color w:val="000000"/>
          <w:sz w:val="28"/>
          <w:szCs w:val="28"/>
        </w:rPr>
        <w:t xml:space="preserve"> </w:t>
      </w:r>
      <w:proofErr w:type="spellStart"/>
      <w:r w:rsidRPr="00454BB5">
        <w:rPr>
          <w:b/>
          <w:color w:val="000000"/>
          <w:sz w:val="28"/>
          <w:szCs w:val="28"/>
        </w:rPr>
        <w:t>suất</w:t>
      </w:r>
      <w:proofErr w:type="spellEnd"/>
    </w:p>
    <w:p w:rsidR="00454BB5" w:rsidRPr="00454BB5" w:rsidRDefault="00454BB5" w:rsidP="00454BB5">
      <w:pPr>
        <w:spacing w:before="120"/>
        <w:ind w:firstLine="720"/>
        <w:jc w:val="both"/>
        <w:rPr>
          <w:sz w:val="28"/>
          <w:szCs w:val="28"/>
        </w:rPr>
      </w:pPr>
      <w:r w:rsidRPr="00454BB5">
        <w:rPr>
          <w:sz w:val="28"/>
          <w:szCs w:val="28"/>
        </w:rPr>
        <w:t xml:space="preserve">- </w:t>
      </w:r>
      <w:proofErr w:type="spellStart"/>
      <w:r w:rsidRPr="00454BB5">
        <w:rPr>
          <w:sz w:val="28"/>
          <w:szCs w:val="28"/>
        </w:rPr>
        <w:t>Đối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với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các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giao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dịch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bằng</w:t>
      </w:r>
      <w:proofErr w:type="spellEnd"/>
      <w:r w:rsidRPr="00454BB5">
        <w:rPr>
          <w:sz w:val="28"/>
          <w:szCs w:val="28"/>
        </w:rPr>
        <w:t xml:space="preserve"> VND: </w:t>
      </w:r>
      <w:proofErr w:type="spellStart"/>
      <w:r w:rsidRPr="00454BB5">
        <w:rPr>
          <w:sz w:val="28"/>
          <w:szCs w:val="28"/>
        </w:rPr>
        <w:t>Kỳ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hạn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có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khối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lượng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giao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dịch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lớn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là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kỳ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hạn</w:t>
      </w:r>
      <w:proofErr w:type="spellEnd"/>
      <w:r w:rsidRPr="00454BB5">
        <w:rPr>
          <w:sz w:val="28"/>
          <w:szCs w:val="28"/>
        </w:rPr>
        <w:t xml:space="preserve"> qua </w:t>
      </w:r>
      <w:proofErr w:type="spellStart"/>
      <w:r w:rsidRPr="00454BB5">
        <w:rPr>
          <w:sz w:val="28"/>
          <w:szCs w:val="28"/>
        </w:rPr>
        <w:t>đêm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tăng</w:t>
      </w:r>
      <w:proofErr w:type="spellEnd"/>
      <w:r w:rsidRPr="00454BB5">
        <w:rPr>
          <w:sz w:val="28"/>
          <w:szCs w:val="28"/>
        </w:rPr>
        <w:t xml:space="preserve"> 0</w:t>
      </w:r>
      <w:proofErr w:type="gramStart"/>
      <w:r w:rsidRPr="00454BB5">
        <w:rPr>
          <w:sz w:val="28"/>
          <w:szCs w:val="28"/>
        </w:rPr>
        <w:t>,49</w:t>
      </w:r>
      <w:proofErr w:type="gramEnd"/>
      <w:r w:rsidRPr="00454BB5">
        <w:rPr>
          <w:sz w:val="28"/>
          <w:szCs w:val="28"/>
        </w:rPr>
        <w:t>% (</w:t>
      </w:r>
      <w:proofErr w:type="spellStart"/>
      <w:r w:rsidRPr="00454BB5">
        <w:rPr>
          <w:sz w:val="28"/>
          <w:szCs w:val="28"/>
        </w:rPr>
        <w:t>từ</w:t>
      </w:r>
      <w:proofErr w:type="spellEnd"/>
      <w:r w:rsidRPr="00454BB5">
        <w:rPr>
          <w:sz w:val="28"/>
          <w:szCs w:val="28"/>
        </w:rPr>
        <w:t xml:space="preserve"> 3,93% </w:t>
      </w:r>
      <w:proofErr w:type="spellStart"/>
      <w:r w:rsidRPr="00454BB5">
        <w:rPr>
          <w:sz w:val="28"/>
          <w:szCs w:val="28"/>
        </w:rPr>
        <w:t>lên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mức</w:t>
      </w:r>
      <w:proofErr w:type="spellEnd"/>
      <w:r w:rsidRPr="00454BB5">
        <w:rPr>
          <w:sz w:val="28"/>
          <w:szCs w:val="28"/>
        </w:rPr>
        <w:t xml:space="preserve"> 4,42%) </w:t>
      </w:r>
      <w:proofErr w:type="spellStart"/>
      <w:r w:rsidRPr="00454BB5">
        <w:rPr>
          <w:sz w:val="28"/>
          <w:szCs w:val="28"/>
        </w:rPr>
        <w:t>và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kỳ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hạn</w:t>
      </w:r>
      <w:proofErr w:type="spellEnd"/>
      <w:r w:rsidRPr="00454BB5">
        <w:rPr>
          <w:sz w:val="28"/>
          <w:szCs w:val="28"/>
        </w:rPr>
        <w:t xml:space="preserve"> 1 </w:t>
      </w:r>
      <w:proofErr w:type="spellStart"/>
      <w:r w:rsidRPr="00454BB5">
        <w:rPr>
          <w:sz w:val="28"/>
          <w:szCs w:val="28"/>
        </w:rPr>
        <w:t>tuần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tăng</w:t>
      </w:r>
      <w:proofErr w:type="spellEnd"/>
      <w:r w:rsidRPr="00454BB5">
        <w:rPr>
          <w:sz w:val="28"/>
          <w:szCs w:val="28"/>
        </w:rPr>
        <w:t xml:space="preserve"> 0,13% (</w:t>
      </w:r>
      <w:proofErr w:type="spellStart"/>
      <w:r w:rsidRPr="00454BB5">
        <w:rPr>
          <w:sz w:val="28"/>
          <w:szCs w:val="28"/>
        </w:rPr>
        <w:t>từ</w:t>
      </w:r>
      <w:proofErr w:type="spellEnd"/>
      <w:r w:rsidRPr="00454BB5">
        <w:rPr>
          <w:sz w:val="28"/>
          <w:szCs w:val="28"/>
        </w:rPr>
        <w:t xml:space="preserve"> 4,39% </w:t>
      </w:r>
      <w:proofErr w:type="spellStart"/>
      <w:r w:rsidRPr="00454BB5">
        <w:rPr>
          <w:sz w:val="28"/>
          <w:szCs w:val="28"/>
        </w:rPr>
        <w:t>lên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mức</w:t>
      </w:r>
      <w:proofErr w:type="spellEnd"/>
      <w:r w:rsidRPr="00454BB5">
        <w:rPr>
          <w:sz w:val="28"/>
          <w:szCs w:val="28"/>
        </w:rPr>
        <w:t xml:space="preserve"> 4,52%)</w:t>
      </w:r>
    </w:p>
    <w:p w:rsidR="00454BB5" w:rsidRPr="00454BB5" w:rsidRDefault="00454BB5" w:rsidP="00454BB5">
      <w:pPr>
        <w:spacing w:before="120"/>
        <w:ind w:firstLine="720"/>
        <w:jc w:val="both"/>
        <w:rPr>
          <w:sz w:val="28"/>
          <w:szCs w:val="28"/>
        </w:rPr>
      </w:pPr>
      <w:r w:rsidRPr="00454BB5">
        <w:rPr>
          <w:sz w:val="28"/>
          <w:szCs w:val="28"/>
        </w:rPr>
        <w:t xml:space="preserve">- </w:t>
      </w:r>
      <w:proofErr w:type="spellStart"/>
      <w:r w:rsidRPr="00454BB5">
        <w:rPr>
          <w:sz w:val="28"/>
          <w:szCs w:val="28"/>
        </w:rPr>
        <w:t>Đối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với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các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giao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dịch</w:t>
      </w:r>
      <w:proofErr w:type="spellEnd"/>
      <w:r w:rsidRPr="00454BB5">
        <w:rPr>
          <w:sz w:val="28"/>
          <w:szCs w:val="28"/>
        </w:rPr>
        <w:t xml:space="preserve"> USD: So </w:t>
      </w:r>
      <w:proofErr w:type="spellStart"/>
      <w:r w:rsidRPr="00454BB5">
        <w:rPr>
          <w:sz w:val="28"/>
          <w:szCs w:val="28"/>
        </w:rPr>
        <w:t>với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tuần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trước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lãi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suất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bình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quân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của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các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giao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dịch</w:t>
      </w:r>
      <w:proofErr w:type="spellEnd"/>
      <w:r w:rsidRPr="00454BB5">
        <w:rPr>
          <w:sz w:val="28"/>
          <w:szCs w:val="28"/>
        </w:rPr>
        <w:t xml:space="preserve"> qua </w:t>
      </w:r>
      <w:proofErr w:type="spellStart"/>
      <w:r w:rsidRPr="00454BB5">
        <w:rPr>
          <w:sz w:val="28"/>
          <w:szCs w:val="28"/>
        </w:rPr>
        <w:t>đêm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không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thay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đổi</w:t>
      </w:r>
      <w:proofErr w:type="spellEnd"/>
      <w:r w:rsidRPr="00454BB5">
        <w:rPr>
          <w:sz w:val="28"/>
          <w:szCs w:val="28"/>
        </w:rPr>
        <w:t xml:space="preserve"> (</w:t>
      </w:r>
      <w:proofErr w:type="spellStart"/>
      <w:r w:rsidRPr="00454BB5">
        <w:rPr>
          <w:sz w:val="28"/>
          <w:szCs w:val="28"/>
        </w:rPr>
        <w:t>giữ</w:t>
      </w:r>
      <w:proofErr w:type="spellEnd"/>
      <w:r w:rsidRPr="00454BB5">
        <w:rPr>
          <w:sz w:val="28"/>
          <w:szCs w:val="28"/>
        </w:rPr>
        <w:t xml:space="preserve"> ở </w:t>
      </w:r>
      <w:proofErr w:type="spellStart"/>
      <w:r w:rsidRPr="00454BB5">
        <w:rPr>
          <w:sz w:val="28"/>
          <w:szCs w:val="28"/>
        </w:rPr>
        <w:t>mức</w:t>
      </w:r>
      <w:proofErr w:type="spellEnd"/>
      <w:r w:rsidRPr="00454BB5">
        <w:rPr>
          <w:sz w:val="28"/>
          <w:szCs w:val="28"/>
        </w:rPr>
        <w:t xml:space="preserve"> 5</w:t>
      </w:r>
      <w:proofErr w:type="gramStart"/>
      <w:r w:rsidRPr="00454BB5">
        <w:rPr>
          <w:sz w:val="28"/>
          <w:szCs w:val="28"/>
        </w:rPr>
        <w:t>,31</w:t>
      </w:r>
      <w:proofErr w:type="gramEnd"/>
      <w:r w:rsidRPr="00454BB5">
        <w:rPr>
          <w:sz w:val="28"/>
          <w:szCs w:val="28"/>
        </w:rPr>
        <w:t xml:space="preserve">%);  </w:t>
      </w:r>
      <w:proofErr w:type="spellStart"/>
      <w:r w:rsidRPr="00454BB5">
        <w:rPr>
          <w:sz w:val="28"/>
          <w:szCs w:val="28"/>
        </w:rPr>
        <w:t>kỳ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hạn</w:t>
      </w:r>
      <w:proofErr w:type="spellEnd"/>
      <w:r w:rsidRPr="00454BB5">
        <w:rPr>
          <w:sz w:val="28"/>
          <w:szCs w:val="28"/>
        </w:rPr>
        <w:t xml:space="preserve"> 1 </w:t>
      </w:r>
      <w:proofErr w:type="spellStart"/>
      <w:r w:rsidRPr="00454BB5">
        <w:rPr>
          <w:sz w:val="28"/>
          <w:szCs w:val="28"/>
        </w:rPr>
        <w:t>tuần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giảm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từ</w:t>
      </w:r>
      <w:proofErr w:type="spellEnd"/>
      <w:r w:rsidRPr="00454BB5">
        <w:rPr>
          <w:sz w:val="28"/>
          <w:szCs w:val="28"/>
        </w:rPr>
        <w:t xml:space="preserve"> 5,35% </w:t>
      </w:r>
      <w:proofErr w:type="spellStart"/>
      <w:r w:rsidRPr="00454BB5">
        <w:rPr>
          <w:sz w:val="28"/>
          <w:szCs w:val="28"/>
        </w:rPr>
        <w:t>xuống</w:t>
      </w:r>
      <w:proofErr w:type="spellEnd"/>
      <w:r w:rsidRPr="00454BB5">
        <w:rPr>
          <w:sz w:val="28"/>
          <w:szCs w:val="28"/>
        </w:rPr>
        <w:t xml:space="preserve"> </w:t>
      </w:r>
      <w:proofErr w:type="spellStart"/>
      <w:r w:rsidRPr="00454BB5">
        <w:rPr>
          <w:sz w:val="28"/>
          <w:szCs w:val="28"/>
        </w:rPr>
        <w:t>mức</w:t>
      </w:r>
      <w:proofErr w:type="spellEnd"/>
      <w:r w:rsidRPr="00454BB5">
        <w:rPr>
          <w:sz w:val="28"/>
          <w:szCs w:val="28"/>
        </w:rPr>
        <w:t xml:space="preserve"> 5,34%. </w:t>
      </w:r>
    </w:p>
    <w:p w:rsidR="00454BB5" w:rsidRPr="00454BB5" w:rsidRDefault="00454BB5" w:rsidP="00454BB5">
      <w:pPr>
        <w:spacing w:before="120"/>
        <w:ind w:firstLine="720"/>
        <w:rPr>
          <w:color w:val="000000" w:themeColor="text1"/>
          <w:sz w:val="28"/>
          <w:szCs w:val="28"/>
        </w:rPr>
      </w:pPr>
      <w:proofErr w:type="spellStart"/>
      <w:r w:rsidRPr="00454BB5">
        <w:rPr>
          <w:color w:val="000000" w:themeColor="text1"/>
          <w:sz w:val="28"/>
          <w:szCs w:val="28"/>
        </w:rPr>
        <w:t>Dưới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đây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là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lãi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/>
          <w:sz w:val="28"/>
          <w:szCs w:val="28"/>
        </w:rPr>
        <w:t>suất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bình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quân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liên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ngân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hà</w:t>
      </w:r>
      <w:bookmarkStart w:id="0" w:name="_GoBack"/>
      <w:bookmarkEnd w:id="0"/>
      <w:r w:rsidRPr="00454BB5">
        <w:rPr>
          <w:color w:val="000000" w:themeColor="text1"/>
          <w:sz w:val="28"/>
          <w:szCs w:val="28"/>
        </w:rPr>
        <w:t>ng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của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các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kỳ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hạn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chủ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chốt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trong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tuần</w:t>
      </w:r>
      <w:proofErr w:type="spellEnd"/>
      <w:r w:rsidRPr="00454BB5">
        <w:rPr>
          <w:color w:val="000000" w:themeColor="text1"/>
          <w:sz w:val="28"/>
          <w:szCs w:val="28"/>
        </w:rPr>
        <w:t xml:space="preserve"> </w:t>
      </w:r>
      <w:proofErr w:type="spellStart"/>
      <w:r w:rsidRPr="00454BB5">
        <w:rPr>
          <w:color w:val="000000" w:themeColor="text1"/>
          <w:sz w:val="28"/>
          <w:szCs w:val="28"/>
        </w:rPr>
        <w:t>từ</w:t>
      </w:r>
      <w:proofErr w:type="spellEnd"/>
      <w:r w:rsidRPr="00454BB5">
        <w:rPr>
          <w:color w:val="000000"/>
          <w:spacing w:val="-6"/>
          <w:sz w:val="28"/>
          <w:szCs w:val="28"/>
        </w:rPr>
        <w:t xml:space="preserve"> 10 – 14/6/2024</w:t>
      </w:r>
      <w:r w:rsidRPr="00454BB5">
        <w:rPr>
          <w:color w:val="000000" w:themeColor="text1"/>
          <w:sz w:val="28"/>
          <w:szCs w:val="28"/>
        </w:rPr>
        <w:t>:</w:t>
      </w:r>
    </w:p>
    <w:tbl>
      <w:tblPr>
        <w:tblW w:w="8923" w:type="dxa"/>
        <w:jc w:val="center"/>
        <w:tblLook w:val="04A0" w:firstRow="1" w:lastRow="0" w:firstColumn="1" w:lastColumn="0" w:noHBand="0" w:noVBand="1"/>
      </w:tblPr>
      <w:tblGrid>
        <w:gridCol w:w="851"/>
        <w:gridCol w:w="1360"/>
        <w:gridCol w:w="1050"/>
        <w:gridCol w:w="1134"/>
        <w:gridCol w:w="1134"/>
        <w:gridCol w:w="1134"/>
        <w:gridCol w:w="1080"/>
        <w:gridCol w:w="1180"/>
      </w:tblGrid>
      <w:tr w:rsidR="00454BB5" w:rsidRPr="00454BB5" w:rsidTr="00B249D9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54BB5">
              <w:rPr>
                <w:color w:val="000000"/>
                <w:sz w:val="28"/>
                <w:szCs w:val="28"/>
              </w:rPr>
              <w:t xml:space="preserve">Qua </w:t>
            </w:r>
            <w:proofErr w:type="spellStart"/>
            <w:r w:rsidRPr="00454BB5">
              <w:rPr>
                <w:color w:val="000000"/>
                <w:sz w:val="28"/>
                <w:szCs w:val="28"/>
              </w:rPr>
              <w:t>đêm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54BB5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454BB5">
              <w:rPr>
                <w:color w:val="00000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54BB5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454BB5">
              <w:rPr>
                <w:color w:val="00000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54BB5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454BB5">
              <w:rPr>
                <w:color w:val="00000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54BB5"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454BB5">
              <w:rPr>
                <w:color w:val="00000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54BB5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454BB5">
              <w:rPr>
                <w:color w:val="00000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54BB5"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454BB5">
              <w:rPr>
                <w:color w:val="000000"/>
                <w:sz w:val="28"/>
                <w:szCs w:val="28"/>
              </w:rPr>
              <w:t>tháng</w:t>
            </w:r>
            <w:proofErr w:type="spellEnd"/>
          </w:p>
        </w:tc>
      </w:tr>
      <w:tr w:rsidR="00454BB5" w:rsidRPr="00454BB5" w:rsidTr="00B249D9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54BB5">
              <w:rPr>
                <w:color w:val="000000"/>
                <w:sz w:val="28"/>
                <w:szCs w:val="28"/>
              </w:rPr>
              <w:t>VND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4,42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5,20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5,76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7,47</w:t>
            </w:r>
          </w:p>
        </w:tc>
      </w:tr>
      <w:tr w:rsidR="00454BB5" w:rsidRPr="00454BB5" w:rsidTr="00B249D9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54BB5">
              <w:rPr>
                <w:color w:val="000000"/>
                <w:sz w:val="28"/>
                <w:szCs w:val="28"/>
              </w:rPr>
              <w:t>USD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5,31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5,45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5,84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B5" w:rsidRPr="00454BB5" w:rsidRDefault="00454BB5" w:rsidP="00454BB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54BB5">
              <w:rPr>
                <w:color w:val="000000" w:themeColor="text1"/>
                <w:sz w:val="28"/>
                <w:szCs w:val="28"/>
              </w:rPr>
              <w:t>5,61</w:t>
            </w:r>
          </w:p>
        </w:tc>
      </w:tr>
    </w:tbl>
    <w:p w:rsidR="009914D3" w:rsidRPr="00454BB5" w:rsidRDefault="009914D3" w:rsidP="00454BB5">
      <w:pPr>
        <w:spacing w:before="120"/>
        <w:ind w:firstLine="720"/>
        <w:jc w:val="both"/>
        <w:rPr>
          <w:sz w:val="28"/>
          <w:szCs w:val="28"/>
        </w:rPr>
      </w:pPr>
    </w:p>
    <w:sectPr w:rsidR="009914D3" w:rsidRPr="00454BB5" w:rsidSect="006A61E7">
      <w:pgSz w:w="11907" w:h="16840" w:code="9"/>
      <w:pgMar w:top="1134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F5"/>
    <w:rsid w:val="00011942"/>
    <w:rsid w:val="00024A2D"/>
    <w:rsid w:val="00025E57"/>
    <w:rsid w:val="000706A7"/>
    <w:rsid w:val="0008049E"/>
    <w:rsid w:val="00105F2F"/>
    <w:rsid w:val="001238A5"/>
    <w:rsid w:val="00125DD8"/>
    <w:rsid w:val="0012649A"/>
    <w:rsid w:val="00131BE8"/>
    <w:rsid w:val="00165E2D"/>
    <w:rsid w:val="00181BD2"/>
    <w:rsid w:val="00190000"/>
    <w:rsid w:val="001C52A9"/>
    <w:rsid w:val="0020517C"/>
    <w:rsid w:val="002070EB"/>
    <w:rsid w:val="00212876"/>
    <w:rsid w:val="00214CEF"/>
    <w:rsid w:val="00221432"/>
    <w:rsid w:val="00242596"/>
    <w:rsid w:val="0024454B"/>
    <w:rsid w:val="00284E0F"/>
    <w:rsid w:val="00285B50"/>
    <w:rsid w:val="002A35B9"/>
    <w:rsid w:val="002C3358"/>
    <w:rsid w:val="002D7E6F"/>
    <w:rsid w:val="002E0241"/>
    <w:rsid w:val="003109E2"/>
    <w:rsid w:val="00315C3B"/>
    <w:rsid w:val="00356964"/>
    <w:rsid w:val="003B2022"/>
    <w:rsid w:val="003C224F"/>
    <w:rsid w:val="003C3EF8"/>
    <w:rsid w:val="003D4478"/>
    <w:rsid w:val="003E60CC"/>
    <w:rsid w:val="00446CBB"/>
    <w:rsid w:val="00454BB5"/>
    <w:rsid w:val="00456429"/>
    <w:rsid w:val="004A0D0D"/>
    <w:rsid w:val="004B2915"/>
    <w:rsid w:val="004C602F"/>
    <w:rsid w:val="0054351D"/>
    <w:rsid w:val="0056007E"/>
    <w:rsid w:val="00576B5C"/>
    <w:rsid w:val="005823C2"/>
    <w:rsid w:val="005B4503"/>
    <w:rsid w:val="005C405D"/>
    <w:rsid w:val="00605DD2"/>
    <w:rsid w:val="00611C88"/>
    <w:rsid w:val="00614AA4"/>
    <w:rsid w:val="00615346"/>
    <w:rsid w:val="006451EA"/>
    <w:rsid w:val="00681B30"/>
    <w:rsid w:val="0068357A"/>
    <w:rsid w:val="006A08BE"/>
    <w:rsid w:val="006A1399"/>
    <w:rsid w:val="006A40CC"/>
    <w:rsid w:val="006A61E7"/>
    <w:rsid w:val="00700E5B"/>
    <w:rsid w:val="00723C52"/>
    <w:rsid w:val="0072558A"/>
    <w:rsid w:val="00775402"/>
    <w:rsid w:val="007779B4"/>
    <w:rsid w:val="00795817"/>
    <w:rsid w:val="007E33B5"/>
    <w:rsid w:val="00816448"/>
    <w:rsid w:val="008362D9"/>
    <w:rsid w:val="00842D5F"/>
    <w:rsid w:val="00894515"/>
    <w:rsid w:val="008C48C0"/>
    <w:rsid w:val="008E06AB"/>
    <w:rsid w:val="00912461"/>
    <w:rsid w:val="00965C56"/>
    <w:rsid w:val="009813C2"/>
    <w:rsid w:val="00983F03"/>
    <w:rsid w:val="009914D3"/>
    <w:rsid w:val="009F4E27"/>
    <w:rsid w:val="00A06ED2"/>
    <w:rsid w:val="00A324A8"/>
    <w:rsid w:val="00A54B10"/>
    <w:rsid w:val="00A81670"/>
    <w:rsid w:val="00AB5EC8"/>
    <w:rsid w:val="00AD7EEB"/>
    <w:rsid w:val="00B5613F"/>
    <w:rsid w:val="00B6145B"/>
    <w:rsid w:val="00BF391C"/>
    <w:rsid w:val="00C36E7C"/>
    <w:rsid w:val="00C445CA"/>
    <w:rsid w:val="00C656F5"/>
    <w:rsid w:val="00CB2B25"/>
    <w:rsid w:val="00CE681E"/>
    <w:rsid w:val="00D20DD2"/>
    <w:rsid w:val="00D9261B"/>
    <w:rsid w:val="00D93CCF"/>
    <w:rsid w:val="00DD08BE"/>
    <w:rsid w:val="00E077D3"/>
    <w:rsid w:val="00E13951"/>
    <w:rsid w:val="00E22C91"/>
    <w:rsid w:val="00E426AC"/>
    <w:rsid w:val="00E4558F"/>
    <w:rsid w:val="00E741A8"/>
    <w:rsid w:val="00E754F4"/>
    <w:rsid w:val="00E83898"/>
    <w:rsid w:val="00E953C4"/>
    <w:rsid w:val="00E97D7A"/>
    <w:rsid w:val="00ED2726"/>
    <w:rsid w:val="00EF504D"/>
    <w:rsid w:val="00EF5927"/>
    <w:rsid w:val="00F238FE"/>
    <w:rsid w:val="00F26BC7"/>
    <w:rsid w:val="00F46A7E"/>
    <w:rsid w:val="00F537DF"/>
    <w:rsid w:val="00F720DC"/>
    <w:rsid w:val="00F95008"/>
    <w:rsid w:val="00F95DFF"/>
    <w:rsid w:val="00F97F98"/>
    <w:rsid w:val="00FA2CF0"/>
    <w:rsid w:val="00FB1A6B"/>
    <w:rsid w:val="00FE6EAD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47D8-B167-4053-B0EC-7A18280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113</cp:revision>
  <dcterms:created xsi:type="dcterms:W3CDTF">2023-06-19T09:35:00Z</dcterms:created>
  <dcterms:modified xsi:type="dcterms:W3CDTF">2024-06-25T10:05:00Z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SBV603825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579259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http://webcenter-app01:16200/cs/idcplg?IdcService=DESKTOP_DOC_INFO&amp;dDocName=SBV603825&amp;dID=579259&amp;ClientControlled=DocMan,taskpane&amp;coreContentOnly=1</vt:lpwstr>
  </property>
</Properties>
</file>