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81" w:rsidRPr="00587B81" w:rsidRDefault="00587B81" w:rsidP="00587B81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587B81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1"/>
        <w:gridCol w:w="6096"/>
        <w:gridCol w:w="87"/>
        <w:gridCol w:w="94"/>
      </w:tblGrid>
      <w:tr w:rsidR="00587B81" w:rsidRPr="00587B81" w:rsidTr="00587B81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20180718435-00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20180580655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Chế tạo, lắp đặt thay thế bể than và bể đá cho hệ thống xử lý nước thải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Chế tạo, lắp đặt thay thế bể than và bể đá cho hệ thống xử lý nước thải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đóng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24/07/2018 13:30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Chào hàng cạnh tranh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456.544.733 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456.544.733 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5" w:tgtFrame="_blank" w:history="1">
              <w:r w:rsidRPr="00587B81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Ket qua goi thau Che tao lap dat rhay the be than va be da cho he thong XLNT.pdf</w:t>
              </w:r>
            </w:hyperlink>
          </w:p>
        </w:tc>
      </w:tr>
      <w:tr w:rsidR="00587B81" w:rsidRPr="00587B81" w:rsidTr="00587B81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587B81" w:rsidRPr="00587B81" w:rsidRDefault="00587B81" w:rsidP="00587B81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587B81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587B81" w:rsidRPr="00587B81" w:rsidRDefault="00587B81" w:rsidP="00587B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7B81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4"/>
        <w:gridCol w:w="6437"/>
        <w:gridCol w:w="85"/>
        <w:gridCol w:w="92"/>
      </w:tblGrid>
      <w:tr w:rsidR="00587B81" w:rsidRPr="00587B81" w:rsidTr="00587B81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Viện Nghiên cứu Cơ khí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81"/>
            </w:tblGrid>
            <w:tr w:rsidR="00587B81" w:rsidRPr="00587B81" w:rsidTr="00587B81">
              <w:trPr>
                <w:gridAfter w:val="1"/>
                <w:tblCellSpacing w:w="15" w:type="dxa"/>
              </w:trPr>
              <w:tc>
                <w:tcPr>
                  <w:tcW w:w="1806" w:type="dxa"/>
                  <w:vAlign w:val="center"/>
                  <w:hideMark/>
                </w:tcPr>
                <w:p w:rsidR="00587B81" w:rsidRPr="00587B81" w:rsidRDefault="00587B81" w:rsidP="00587B8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587B81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450.890.000 VND</w:t>
                  </w:r>
                </w:p>
              </w:tc>
            </w:tr>
            <w:tr w:rsidR="00587B81" w:rsidRPr="00587B81" w:rsidTr="00587B81">
              <w:trPr>
                <w:tblCellSpacing w:w="15" w:type="dxa"/>
              </w:trPr>
              <w:tc>
                <w:tcPr>
                  <w:tcW w:w="1806" w:type="dxa"/>
                  <w:vAlign w:val="center"/>
                  <w:hideMark/>
                </w:tcPr>
                <w:p w:rsidR="00587B81" w:rsidRPr="00587B81" w:rsidRDefault="00587B81" w:rsidP="00587B8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B81" w:rsidRPr="00587B81" w:rsidRDefault="00587B81" w:rsidP="00587B8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587B81" w:rsidRPr="00587B81" w:rsidTr="00587B81">
              <w:trPr>
                <w:tblCellSpacing w:w="15" w:type="dxa"/>
              </w:trPr>
              <w:tc>
                <w:tcPr>
                  <w:tcW w:w="1806" w:type="dxa"/>
                  <w:vAlign w:val="center"/>
                  <w:hideMark/>
                </w:tcPr>
                <w:p w:rsidR="00587B81" w:rsidRPr="00587B81" w:rsidRDefault="00587B81" w:rsidP="00587B8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B81" w:rsidRPr="00587B81" w:rsidRDefault="00587B81" w:rsidP="00587B8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587B81" w:rsidRPr="00587B81" w:rsidTr="00587B81">
              <w:trPr>
                <w:tblCellSpacing w:w="15" w:type="dxa"/>
              </w:trPr>
              <w:tc>
                <w:tcPr>
                  <w:tcW w:w="1806" w:type="dxa"/>
                  <w:vAlign w:val="center"/>
                  <w:hideMark/>
                </w:tcPr>
                <w:p w:rsidR="00587B81" w:rsidRPr="00587B81" w:rsidRDefault="00587B81" w:rsidP="00587B8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7B81" w:rsidRPr="00587B81" w:rsidRDefault="00587B81" w:rsidP="00587B81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</w:tbl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60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số 523/QĐ-NMI ngày 20/09/2018 của Tổng giám đốc Nhà máy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20/09/2018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21/09/2018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7B81" w:rsidRPr="00587B81" w:rsidTr="00587B81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7B81" w:rsidRPr="00587B81" w:rsidRDefault="00587B81" w:rsidP="00587B8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87B81" w:rsidRPr="00587B81" w:rsidRDefault="00587B81" w:rsidP="00587B81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395"/>
        <w:gridCol w:w="569"/>
        <w:gridCol w:w="930"/>
        <w:gridCol w:w="1859"/>
        <w:gridCol w:w="930"/>
        <w:gridCol w:w="1395"/>
        <w:gridCol w:w="1867"/>
      </w:tblGrid>
      <w:tr w:rsidR="00587B81" w:rsidRPr="00587B81" w:rsidTr="00587B81">
        <w:trPr>
          <w:gridAfter w:val="4"/>
          <w:wAfter w:w="5595" w:type="dxa"/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  <w:t>[* Mô tả tóm tắt gói thầu:]</w:t>
            </w:r>
          </w:p>
        </w:tc>
      </w:tr>
      <w:tr w:rsidR="00587B81" w:rsidRPr="00587B81" w:rsidTr="00587B81">
        <w:trPr>
          <w:trHeight w:val="30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25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hàng hóa</w:t>
            </w:r>
          </w:p>
        </w:tc>
        <w:tc>
          <w:tcPr>
            <w:tcW w:w="25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lượng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Công suất</w:t>
            </w:r>
          </w:p>
        </w:tc>
        <w:tc>
          <w:tcPr>
            <w:tcW w:w="10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Tính năng, thông số </w:t>
            </w: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br/>
              <w:t>kỹ thuật cơ bản</w:t>
            </w:r>
          </w:p>
        </w:tc>
        <w:tc>
          <w:tcPr>
            <w:tcW w:w="50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Xuất xứ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Giá/Đơn giá trúng thầu</w:t>
            </w:r>
          </w:p>
        </w:tc>
        <w:tc>
          <w:tcPr>
            <w:tcW w:w="750" w:type="pct"/>
            <w:shd w:val="clear" w:color="auto" w:fill="CCDEF6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Ghi chú</w:t>
            </w:r>
          </w:p>
        </w:tc>
      </w:tr>
      <w:tr w:rsidR="00587B81" w:rsidRPr="00587B81" w:rsidTr="00587B81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Chế tạo, lắp đặt, thay thế bể lọc than hoạt tính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Đường kính bể: ɸ1096mm; chiều cao: 3310mm; Vật liệu chế tạo: Inox SUS, dầy 5mm, các bích nối dầy 15mm; Vật liệu bọc bên trong bể: FRP dầy 5mm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Việ Nam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305.400.000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Chưa thuế</w:t>
            </w:r>
          </w:p>
        </w:tc>
      </w:tr>
      <w:tr w:rsidR="00587B81" w:rsidRPr="00587B81" w:rsidTr="00587B81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Chế tạo, lắp đặt, thay thế bể lọc đá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Đường kính bể: ɸ 790mm; Chiều cao: 2300mm; Vật liệu chế tạo: Inox SUS 304, </w:t>
            </w: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lastRenderedPageBreak/>
              <w:t>dầy 5mm, các bích nối dầy 15mm; Vật liệu bọc bên trong bể: FRP dầy 5mm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lastRenderedPageBreak/>
              <w:t>Việt Nam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88.000.000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Chưa thuế</w:t>
            </w:r>
          </w:p>
        </w:tc>
      </w:tr>
      <w:tr w:rsidR="00587B81" w:rsidRPr="00587B81" w:rsidTr="00587B81">
        <w:trPr>
          <w:trHeight w:val="15"/>
          <w:tblCellSpacing w:w="7" w:type="dxa"/>
        </w:trPr>
        <w:tc>
          <w:tcPr>
            <w:tcW w:w="0" w:type="auto"/>
            <w:gridSpan w:val="8"/>
            <w:shd w:val="clear" w:color="auto" w:fill="589DDA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587B81" w:rsidRPr="00587B81" w:rsidTr="00587B81">
        <w:trPr>
          <w:tblCellSpacing w:w="7" w:type="dxa"/>
        </w:trPr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Tháo dỡ, di chuyển bể cũ hiện trạng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k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tháo dỡ, di chuyển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Việt Nam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16.500.000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587B81" w:rsidRPr="00587B81" w:rsidRDefault="00587B81" w:rsidP="00587B81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587B81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Chưa thuế</w:t>
            </w:r>
          </w:p>
        </w:tc>
      </w:tr>
    </w:tbl>
    <w:p w:rsidR="00587B81" w:rsidRPr="00587B81" w:rsidRDefault="00587B81" w:rsidP="00587B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7B8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E552E" w:rsidRPr="00587B81" w:rsidRDefault="007E552E" w:rsidP="00587B81"/>
    <w:sectPr w:rsidR="007E552E" w:rsidRPr="0058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81"/>
    <w:rsid w:val="00587B81"/>
    <w:rsid w:val="007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7B8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B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7B81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7B81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7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7B81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587B8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7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7B8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7B8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B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7B81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7B81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7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7B81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587B8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7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7B8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asamcong.mpi.gov.vn:8082/servlet/BP/DownloadFileKQNT?bidNo=20180718435&amp;bidTurnNo=00&amp;bidType=1&amp;re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2018-09-21T02:09:00Z</dcterms:created>
  <dcterms:modified xsi:type="dcterms:W3CDTF">2018-09-21T02:18:00Z</dcterms:modified>
</cp:coreProperties>
</file>