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53" w:rsidRPr="009E5253" w:rsidRDefault="009E5253" w:rsidP="009E5253">
      <w:pPr>
        <w:spacing w:before="100" w:beforeAutospacing="1" w:after="150" w:line="280" w:lineRule="atLeast"/>
        <w:outlineLvl w:val="0"/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</w:pPr>
      <w:r w:rsidRPr="009E5253"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  <w:t>Kết quả chọn nhà thầu trúng thầu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1"/>
        <w:gridCol w:w="6036"/>
        <w:gridCol w:w="117"/>
        <w:gridCol w:w="124"/>
      </w:tblGrid>
      <w:tr w:rsidR="009E5253" w:rsidRPr="009E5253" w:rsidTr="009E5253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9E5253" w:rsidRPr="009E5253" w:rsidTr="009E5253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TBMT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20181251587-00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5253" w:rsidRPr="009E5253" w:rsidTr="009E5253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hiệu KHLCNT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20181245770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5253" w:rsidRPr="009E5253" w:rsidTr="009E5253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bookmarkStart w:id="0" w:name="_GoBack"/>
            <w:r w:rsidRPr="009E5253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Cung cấp dầu ăn phục vụ Tết 2019</w:t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5253" w:rsidRPr="009E5253" w:rsidTr="009E5253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dự án/ Dự toán mua sắm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Mua sắm hàng tết cho CBCNV phục vụ tết 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5253" w:rsidRPr="009E5253" w:rsidTr="009E5253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Chủ đấu tư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5253" w:rsidRPr="009E5253" w:rsidTr="009E5253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lựa chọn 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Chỉ định thầu rút gọn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5253" w:rsidRPr="009E5253" w:rsidTr="009E5253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dự toán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163.020.000 VND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5253" w:rsidRPr="009E5253" w:rsidTr="009E5253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516"/>
              <w:gridCol w:w="66"/>
              <w:gridCol w:w="81"/>
            </w:tblGrid>
            <w:tr w:rsidR="009E5253" w:rsidRPr="009E5253">
              <w:trPr>
                <w:tblCellSpacing w:w="15" w:type="dxa"/>
              </w:trPr>
              <w:tc>
                <w:tcPr>
                  <w:tcW w:w="1575" w:type="dxa"/>
                  <w:vMerge w:val="restart"/>
                  <w:shd w:val="clear" w:color="auto" w:fill="CCDEF6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9E5253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9E5253" w:rsidRPr="009E5253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E5253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163.020.000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5253" w:rsidRPr="009E5253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5253" w:rsidRPr="009E5253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5253" w:rsidRPr="009E52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2"/>
              <w:gridCol w:w="1721"/>
            </w:tblGrid>
            <w:tr w:rsidR="009E5253" w:rsidRPr="009E5253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9E5253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gói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E5253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163.020.000  VND</w:t>
                  </w:r>
                  <w:r w:rsidRPr="009E5253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E5253" w:rsidRPr="009E5253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9E5253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Ngày quy đổi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E5253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21/12/2018</w:t>
                  </w:r>
                </w:p>
              </w:tc>
            </w:tr>
          </w:tbl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5253" w:rsidRPr="009E5253" w:rsidTr="009E5253">
        <w:trPr>
          <w:tblCellSpacing w:w="7" w:type="dxa"/>
        </w:trPr>
        <w:tc>
          <w:tcPr>
            <w:tcW w:w="1000" w:type="pct"/>
            <w:shd w:val="clear" w:color="auto" w:fill="CCDEF6"/>
            <w:noWrap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Đính kèm thông báo kết quả LCNT </w:t>
            </w:r>
          </w:p>
        </w:tc>
        <w:tc>
          <w:tcPr>
            <w:tcW w:w="0" w:type="auto"/>
            <w:gridSpan w:val="3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hyperlink r:id="rId6" w:tgtFrame="_blank" w:history="1">
              <w:r w:rsidRPr="009E5253">
                <w:rPr>
                  <w:rFonts w:ascii="Tahoma" w:eastAsia="Times New Roman" w:hAnsi="Tahoma" w:cs="Tahoma"/>
                  <w:color w:val="316BE6"/>
                  <w:sz w:val="18"/>
                  <w:szCs w:val="18"/>
                </w:rPr>
                <w:t>Cung cap dau an phuc vu tet 2019.pdf</w:t>
              </w:r>
            </w:hyperlink>
          </w:p>
        </w:tc>
      </w:tr>
      <w:tr w:rsidR="009E5253" w:rsidRPr="009E5253" w:rsidTr="009E5253">
        <w:trPr>
          <w:trHeight w:val="15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</w:tbl>
    <w:p w:rsidR="009E5253" w:rsidRPr="009E5253" w:rsidRDefault="009E5253" w:rsidP="009E5253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  <w:r w:rsidRPr="009E5253">
        <w:rPr>
          <w:rFonts w:ascii="Tahoma" w:eastAsia="Times New Roman" w:hAnsi="Tahoma" w:cs="Tahoma"/>
          <w:color w:val="252525"/>
          <w:sz w:val="18"/>
          <w:szCs w:val="18"/>
        </w:rPr>
        <w:br/>
      </w:r>
    </w:p>
    <w:p w:rsidR="009E5253" w:rsidRPr="009E5253" w:rsidRDefault="009E5253" w:rsidP="009E52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253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4"/>
        <w:gridCol w:w="6447"/>
        <w:gridCol w:w="80"/>
        <w:gridCol w:w="87"/>
      </w:tblGrid>
      <w:tr w:rsidR="009E5253" w:rsidRPr="009E5253" w:rsidTr="009E5253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9E5253" w:rsidRPr="009E5253" w:rsidTr="009E5253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Nhà thầu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Công ty TNHH thương mại và dịch vụ Hoàng Linh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5253" w:rsidRPr="009E5253" w:rsidTr="009E5253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516"/>
              <w:gridCol w:w="66"/>
              <w:gridCol w:w="81"/>
            </w:tblGrid>
            <w:tr w:rsidR="009E5253" w:rsidRPr="009E5253">
              <w:trPr>
                <w:tblCellSpacing w:w="15" w:type="dxa"/>
              </w:trPr>
              <w:tc>
                <w:tcPr>
                  <w:tcW w:w="1875" w:type="dxa"/>
                  <w:vMerge w:val="restart"/>
                  <w:shd w:val="clear" w:color="auto" w:fill="CCDEF6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9E5253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9E5253" w:rsidRPr="009E5253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E5253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163.020.000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5253" w:rsidRPr="009E5253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5253" w:rsidRPr="009E5253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721"/>
            </w:tblGrid>
            <w:tr w:rsidR="009E5253" w:rsidRPr="009E5253">
              <w:trPr>
                <w:tblCellSpacing w:w="15" w:type="dxa"/>
              </w:trPr>
              <w:tc>
                <w:tcPr>
                  <w:tcW w:w="1875" w:type="dxa"/>
                  <w:shd w:val="clear" w:color="auto" w:fill="CCDEF6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9E5253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trúng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253" w:rsidRPr="009E5253" w:rsidRDefault="009E5253" w:rsidP="009E5253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E5253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163.020.000  VND</w:t>
                  </w:r>
                  <w:r w:rsidRPr="009E5253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5253" w:rsidRPr="009E5253" w:rsidTr="009E5253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hợp đồng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5253" w:rsidRPr="009E5253" w:rsidTr="009E5253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thực hiện HĐ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15  Ngày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5253" w:rsidRPr="009E5253" w:rsidTr="009E5253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Văn bản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Quyết định số 686/QĐ-NMI ngày 22/12/2018 của Tổng giám đốc 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5253" w:rsidRPr="009E5253" w:rsidTr="009E5253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22/12/2018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5253" w:rsidRPr="009E5253" w:rsidTr="009E5253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điểm hoàn thành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25/12/2018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5253" w:rsidRPr="009E5253" w:rsidTr="009E5253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253" w:rsidRPr="009E5253" w:rsidRDefault="009E5253" w:rsidP="009E52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9E5253" w:rsidRPr="009E5253" w:rsidRDefault="009E5253" w:rsidP="009E5253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1395"/>
        <w:gridCol w:w="569"/>
        <w:gridCol w:w="930"/>
        <w:gridCol w:w="1859"/>
        <w:gridCol w:w="930"/>
        <w:gridCol w:w="1395"/>
        <w:gridCol w:w="1867"/>
      </w:tblGrid>
      <w:tr w:rsidR="009E5253" w:rsidRPr="009E5253" w:rsidTr="009E5253">
        <w:trPr>
          <w:gridAfter w:val="4"/>
          <w:wAfter w:w="5595" w:type="dxa"/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b/>
                <w:bCs/>
                <w:color w:val="252525"/>
                <w:sz w:val="17"/>
                <w:szCs w:val="17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252525"/>
                <w:sz w:val="17"/>
                <w:szCs w:val="17"/>
              </w:rPr>
              <w:t>[* Mô tả tóm tắt gói thầu:]</w:t>
            </w:r>
          </w:p>
        </w:tc>
      </w:tr>
      <w:tr w:rsidR="009E5253" w:rsidRPr="009E5253" w:rsidTr="009E5253">
        <w:trPr>
          <w:trHeight w:val="30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4"/>
                <w:szCs w:val="18"/>
              </w:rPr>
            </w:pPr>
          </w:p>
        </w:tc>
      </w:tr>
      <w:tr w:rsidR="009E5253" w:rsidRPr="009E5253" w:rsidTr="009E5253">
        <w:trPr>
          <w:tblCellSpacing w:w="7" w:type="dxa"/>
        </w:trPr>
        <w:tc>
          <w:tcPr>
            <w:tcW w:w="250" w:type="pct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STT</w:t>
            </w:r>
          </w:p>
        </w:tc>
        <w:tc>
          <w:tcPr>
            <w:tcW w:w="750" w:type="pct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hàng hóa</w:t>
            </w:r>
          </w:p>
        </w:tc>
        <w:tc>
          <w:tcPr>
            <w:tcW w:w="250" w:type="pct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lượng</w:t>
            </w:r>
          </w:p>
        </w:tc>
        <w:tc>
          <w:tcPr>
            <w:tcW w:w="500" w:type="pct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Công suất</w:t>
            </w:r>
          </w:p>
        </w:tc>
        <w:tc>
          <w:tcPr>
            <w:tcW w:w="1000" w:type="pct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Tính năng, thông số </w:t>
            </w: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br/>
              <w:t>kỹ thuật cơ bản</w:t>
            </w:r>
          </w:p>
        </w:tc>
        <w:tc>
          <w:tcPr>
            <w:tcW w:w="500" w:type="pct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Xuất xứ</w:t>
            </w:r>
          </w:p>
        </w:tc>
        <w:tc>
          <w:tcPr>
            <w:tcW w:w="750" w:type="pct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Giá/Đơn giá trúng thầu</w:t>
            </w:r>
          </w:p>
        </w:tc>
        <w:tc>
          <w:tcPr>
            <w:tcW w:w="750" w:type="pct"/>
            <w:shd w:val="clear" w:color="auto" w:fill="CCDEF6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Ghi chú</w:t>
            </w:r>
          </w:p>
        </w:tc>
      </w:tr>
      <w:tr w:rsidR="009E5253" w:rsidRPr="009E5253" w:rsidTr="009E5253">
        <w:trPr>
          <w:trHeight w:val="15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  <w:tr w:rsidR="009E5253" w:rsidRPr="009E5253" w:rsidTr="009E5253">
        <w:trPr>
          <w:tblCellSpacing w:w="7" w:type="dxa"/>
        </w:trPr>
        <w:tc>
          <w:tcPr>
            <w:tcW w:w="0" w:type="auto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Dầu gạo simply 1 lít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2964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chai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Dầu gạo simply 1 lít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Việt nam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163.020.000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E5253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k</w:t>
            </w:r>
          </w:p>
        </w:tc>
      </w:tr>
      <w:tr w:rsidR="009E5253" w:rsidRPr="009E5253" w:rsidTr="009E5253">
        <w:trPr>
          <w:trHeight w:val="15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9E5253" w:rsidRPr="009E5253" w:rsidRDefault="009E5253" w:rsidP="009E5253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</w:tbl>
    <w:p w:rsidR="009E5253" w:rsidRPr="009E5253" w:rsidRDefault="009E5253" w:rsidP="009E5253">
      <w:pPr>
        <w:spacing w:after="24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</w:p>
    <w:p w:rsidR="009E5253" w:rsidRPr="009E5253" w:rsidRDefault="009E5253" w:rsidP="009E525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E525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E5253" w:rsidRPr="009E5253" w:rsidRDefault="009E5253" w:rsidP="009E5253">
      <w:pPr>
        <w:spacing w:before="100" w:beforeAutospacing="1" w:after="150" w:line="360" w:lineRule="atLeast"/>
        <w:jc w:val="right"/>
        <w:rPr>
          <w:rFonts w:ascii="Tahoma" w:eastAsia="Times New Roman" w:hAnsi="Tahoma" w:cs="Tahoma"/>
          <w:color w:val="666666"/>
          <w:sz w:val="17"/>
          <w:szCs w:val="17"/>
        </w:rPr>
      </w:pPr>
      <w:r w:rsidRPr="009E5253">
        <w:rPr>
          <w:rFonts w:ascii="Tahoma" w:eastAsia="Times New Roman" w:hAnsi="Tahoma" w:cs="Tahoma"/>
          <w:color w:val="666666"/>
          <w:sz w:val="17"/>
          <w:szCs w:val="17"/>
        </w:rPr>
        <w:t>Xây dựng và phát triển bởi Bộ Kế hoạch và Đầu tư</w:t>
      </w:r>
    </w:p>
    <w:p w:rsidR="007E552E" w:rsidRDefault="007E552E"/>
    <w:sectPr w:rsidR="007E5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7E51"/>
    <w:multiLevelType w:val="multilevel"/>
    <w:tmpl w:val="9820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53"/>
    <w:rsid w:val="007E552E"/>
    <w:rsid w:val="009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525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253"/>
    <w:rPr>
      <w:rFonts w:eastAsia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5253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9E5253"/>
    <w:pPr>
      <w:spacing w:before="100" w:beforeAutospacing="1" w:after="150" w:line="360" w:lineRule="atLeast"/>
      <w:jc w:val="right"/>
    </w:pPr>
    <w:rPr>
      <w:rFonts w:eastAsia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9E5253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E52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E5253"/>
    <w:rPr>
      <w:rFonts w:ascii="Arial" w:eastAsia="Times New Roman" w:hAnsi="Arial" w:cs="Arial"/>
      <w:vanish/>
      <w:sz w:val="16"/>
      <w:szCs w:val="16"/>
    </w:rPr>
  </w:style>
  <w:style w:type="character" w:customStyle="1" w:styleId="hien">
    <w:name w:val="hien"/>
    <w:basedOn w:val="DefaultParagraphFont"/>
    <w:rsid w:val="009E525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E52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E5253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525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253"/>
    <w:rPr>
      <w:rFonts w:eastAsia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5253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9E5253"/>
    <w:pPr>
      <w:spacing w:before="100" w:beforeAutospacing="1" w:after="150" w:line="360" w:lineRule="atLeast"/>
      <w:jc w:val="right"/>
    </w:pPr>
    <w:rPr>
      <w:rFonts w:eastAsia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9E5253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E52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E5253"/>
    <w:rPr>
      <w:rFonts w:ascii="Arial" w:eastAsia="Times New Roman" w:hAnsi="Arial" w:cs="Arial"/>
      <w:vanish/>
      <w:sz w:val="16"/>
      <w:szCs w:val="16"/>
    </w:rPr>
  </w:style>
  <w:style w:type="character" w:customStyle="1" w:styleId="hien">
    <w:name w:val="hien"/>
    <w:basedOn w:val="DefaultParagraphFont"/>
    <w:rsid w:val="009E525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E52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E525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1933">
                  <w:marLeft w:val="0"/>
                  <w:marRight w:val="0"/>
                  <w:marTop w:val="150"/>
                  <w:marBottom w:val="0"/>
                  <w:divBdr>
                    <w:top w:val="single" w:sz="18" w:space="0" w:color="57575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asamcong.mpi.gov.vn:8082/servlet/BP/DownloadFileKQNT?bidNo=20181251587&amp;bidTurnNo=00&amp;bidType=1&amp;re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2018-12-25T09:29:00Z</dcterms:created>
  <dcterms:modified xsi:type="dcterms:W3CDTF">2018-12-25T09:30:00Z</dcterms:modified>
</cp:coreProperties>
</file>