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490"/>
        <w:gridCol w:w="420"/>
      </w:tblGrid>
      <w:tr w:rsidR="00A46591" w:rsidRPr="00A46591" w:rsidTr="00A46591">
        <w:trPr>
          <w:trHeight w:val="76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90"/>
              <w:gridCol w:w="8820"/>
            </w:tblGrid>
            <w:tr w:rsidR="00A46591" w:rsidRPr="00A46591">
              <w:trPr>
                <w:trHeight w:val="765"/>
                <w:tblCellSpacing w:w="0" w:type="dxa"/>
              </w:trPr>
              <w:tc>
                <w:tcPr>
                  <w:tcW w:w="450" w:type="dxa"/>
                  <w:vMerge w:val="restart"/>
                  <w:shd w:val="clear" w:color="auto" w:fill="FFFFFF"/>
                  <w:vAlign w:val="bottom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vAlign w:val="bottom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3C3C3C"/>
                      <w:sz w:val="18"/>
                      <w:szCs w:val="18"/>
                    </w:rPr>
                    <w:drawing>
                      <wp:inline distT="0" distB="0" distL="0" distR="0">
                        <wp:extent cx="47625" cy="156845"/>
                        <wp:effectExtent l="0" t="0" r="9525" b="0"/>
                        <wp:docPr id="1" name="Picture 1" descr="http://muasamcong.mpi.gov.vn:8082/img/pop_tit_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asamcong.mpi.gov.vn:8082/img/pop_tit_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</w:pPr>
                  <w:r w:rsidRPr="00A46591"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  <w:t> Kết quả chọn nhà thầu trúng thầu</w:t>
                  </w:r>
                </w:p>
              </w:tc>
            </w:tr>
            <w:tr w:rsidR="00A46591" w:rsidRPr="00A46591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A46591" w:rsidRPr="00A46591" w:rsidTr="00A46591">
        <w:trPr>
          <w:trHeight w:val="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A46591" w:rsidRPr="00A46591" w:rsidTr="00A46591">
        <w:trPr>
          <w:trHeight w:val="3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A46591" w:rsidRPr="00A46591" w:rsidTr="00A46591">
        <w:trPr>
          <w:tblCellSpacing w:w="0" w:type="dxa"/>
        </w:trPr>
        <w:tc>
          <w:tcPr>
            <w:tcW w:w="450" w:type="dxa"/>
            <w:hideMark/>
          </w:tcPr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540"/>
              <w:gridCol w:w="1698"/>
              <w:gridCol w:w="2547"/>
            </w:tblGrid>
            <w:tr w:rsidR="00A46591" w:rsidRPr="00A46591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TBMT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20190339575-00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Chủ đầu tư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Nhà máy In tiền Quốc gia</w:t>
                  </w: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đấu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Chào hàng cạnh tranh 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dự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Đấu thầu qua mạng</w:t>
                  </w: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gói thầu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bookmarkStart w:id="0" w:name="_GoBack"/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Cung cấp dịch vụ vận tải hàng hóa đặc biệt năm 2019</w:t>
                  </w:r>
                  <w:bookmarkEnd w:id="0"/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gói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800.500.000 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toán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800.500.000 VND</w:t>
                  </w: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hoàn thành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19/04/2019 16:01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đăng tải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15/03/2019 16:59</w:t>
                  </w:r>
                </w:p>
              </w:tc>
            </w:tr>
            <w:tr w:rsidR="00A46591" w:rsidRPr="00A46591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540"/>
              <w:gridCol w:w="1698"/>
              <w:gridCol w:w="2547"/>
            </w:tblGrid>
            <w:tr w:rsidR="00A46591" w:rsidRPr="00A46591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nhà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Công ty Cổ Phần Thương Mại Dịch Vụ Vận Tải Hưng Long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ĐKKD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0200650277</w:t>
                  </w: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(VND)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743.200.000 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Tỷ lệ giảm giá (%)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-</w:t>
                  </w: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Điểm kỹ thuật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đánh giá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743.200.000 VND</w:t>
                  </w: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sau giảm giá (VND)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743.200.000 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trúng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743.200.000 VND</w:t>
                  </w: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gian thực hiện hợp đồng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365 ngày</w:t>
                  </w: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Lý do chọn nhà thầu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Nhà thầu đáp ứng yêu cầu về tính hợp lệ, năng lực kinh nghiệm, kỹ thuật và có giá dự thầu không vượt giá gói thầu đã phê duyệt</w:t>
                  </w:r>
                </w:p>
              </w:tc>
            </w:tr>
            <w:tr w:rsidR="00A46591" w:rsidRPr="00A46591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6597"/>
              <w:gridCol w:w="110"/>
              <w:gridCol w:w="117"/>
            </w:tblGrid>
            <w:tr w:rsidR="00A46591" w:rsidRPr="00A46591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Tờ trình kết quả đấu thầu</w:t>
                  </w:r>
                </w:p>
              </w:tc>
              <w:tc>
                <w:tcPr>
                  <w:tcW w:w="40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Văn bản thẩm định</w:t>
                  </w:r>
                </w:p>
              </w:tc>
              <w:tc>
                <w:tcPr>
                  <w:tcW w:w="40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6591" w:rsidRPr="00A46591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A46591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Quyết định phê duyệt kết quả đấu thầu</w:t>
                  </w:r>
                </w:p>
              </w:tc>
              <w:tc>
                <w:tcPr>
                  <w:tcW w:w="4000" w:type="pct"/>
                  <w:shd w:val="clear" w:color="auto" w:fill="EAF1F7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hyperlink r:id="rId6" w:history="1">
                    <w:r w:rsidRPr="00A46591">
                      <w:rPr>
                        <w:rFonts w:ascii="Tahoma" w:eastAsia="Times New Roman" w:hAnsi="Tahoma" w:cs="Tahoma"/>
                        <w:color w:val="316BE6"/>
                        <w:sz w:val="18"/>
                        <w:szCs w:val="18"/>
                      </w:rPr>
                      <w:t>268 DV van tai.pdf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6591" w:rsidRPr="00A46591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589DDA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591" w:rsidRPr="00A46591" w:rsidRDefault="00A46591" w:rsidP="00A4659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46591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4659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in;height:18.25pt" o:ole="">
                  <v:imagedata r:id="rId7" o:title=""/>
                </v:shape>
                <w:control r:id="rId8" w:name="DefaultOcxName" w:shapeid="_x0000_i1041"/>
              </w:object>
            </w:r>
            <w:r w:rsidRPr="00A4659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0" type="#_x0000_t75" style="width:1in;height:18.25pt" o:ole="">
                  <v:imagedata r:id="rId9" o:title=""/>
                </v:shape>
                <w:control r:id="rId10" w:name="DefaultOcxName1" w:shapeid="_x0000_i1040"/>
              </w:object>
            </w:r>
            <w:r w:rsidRPr="00A4659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9" type="#_x0000_t75" style="width:1in;height:18.25pt" o:ole="">
                  <v:imagedata r:id="rId11" o:title=""/>
                </v:shape>
                <w:control r:id="rId12" w:name="DefaultOcxName2" w:shapeid="_x0000_i1039"/>
              </w:object>
            </w:r>
            <w:r w:rsidRPr="00A4659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8" type="#_x0000_t75" style="width:1in;height:18.25pt" o:ole="">
                  <v:imagedata r:id="rId13" o:title=""/>
                </v:shape>
                <w:control r:id="rId14" w:name="DefaultOcxName3" w:shapeid="_x0000_i1038"/>
              </w:object>
            </w:r>
            <w:r w:rsidRPr="00A4659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7" type="#_x0000_t75" style="width:1in;height:18.25pt" o:ole="">
                  <v:imagedata r:id="rId15" o:title=""/>
                </v:shape>
                <w:control r:id="rId16" w:name="DefaultOcxName4" w:shapeid="_x0000_i1037"/>
              </w:object>
            </w:r>
          </w:p>
          <w:p w:rsidR="00A46591" w:rsidRPr="00A46591" w:rsidRDefault="00A46591" w:rsidP="00A4659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46591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420" w:type="dxa"/>
            <w:hideMark/>
          </w:tcPr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A46591" w:rsidRPr="00A46591" w:rsidTr="00A46591">
        <w:trPr>
          <w:trHeight w:val="1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6"/>
                <w:szCs w:val="18"/>
              </w:rPr>
            </w:pPr>
          </w:p>
        </w:tc>
      </w:tr>
      <w:tr w:rsidR="00A46591" w:rsidRPr="00A46591" w:rsidTr="00A4659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A46591" w:rsidRPr="00A46591" w:rsidTr="00A46591">
        <w:trPr>
          <w:trHeight w:val="6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46591" w:rsidRPr="00A465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6591" w:rsidRPr="00A46591" w:rsidRDefault="00A46591" w:rsidP="00A4659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</w:tbl>
          <w:p w:rsidR="00A46591" w:rsidRPr="00A46591" w:rsidRDefault="00A46591" w:rsidP="00A4659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7E552E" w:rsidRDefault="007E552E"/>
    <w:sectPr w:rsidR="007E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91"/>
    <w:rsid w:val="007E552E"/>
    <w:rsid w:val="00A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591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6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659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46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46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591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6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659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46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46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://muasamcong.mpi.gov.vn:8082/NC/EP_COJ_NCQ804.jsp?bidNo=20190339575&amp;bidTurnNo=00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2019-04-22T02:18:00Z</dcterms:created>
  <dcterms:modified xsi:type="dcterms:W3CDTF">2019-04-22T02:19:00Z</dcterms:modified>
</cp:coreProperties>
</file>