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
        <w:gridCol w:w="9351"/>
        <w:gridCol w:w="5"/>
      </w:tblGrid>
      <w:tr w:rsidR="00B85A5F" w:rsidRPr="00B85A5F" w:rsidTr="00B85A5F">
        <w:trPr>
          <w:trHeight w:val="765"/>
          <w:tblCellSpacing w:w="0" w:type="dxa"/>
        </w:trPr>
        <w:tc>
          <w:tcPr>
            <w:tcW w:w="0" w:type="auto"/>
            <w:gridSpan w:val="3"/>
            <w:vAlign w:val="bottom"/>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75"/>
              <w:gridCol w:w="8835"/>
            </w:tblGrid>
            <w:tr w:rsidR="00B85A5F" w:rsidRPr="00B85A5F">
              <w:trPr>
                <w:trHeight w:val="765"/>
                <w:tblCellSpacing w:w="0" w:type="dxa"/>
              </w:trPr>
              <w:tc>
                <w:tcPr>
                  <w:tcW w:w="450" w:type="dxa"/>
                  <w:vMerge w:val="restart"/>
                  <w:shd w:val="clear" w:color="auto" w:fill="FFFFFF"/>
                  <w:vAlign w:val="bottom"/>
                  <w:hideMark/>
                </w:tcPr>
                <w:p w:rsidR="00B85A5F" w:rsidRPr="00B85A5F" w:rsidRDefault="00B85A5F" w:rsidP="00B85A5F">
                  <w:pPr>
                    <w:spacing w:after="0" w:line="280" w:lineRule="atLeast"/>
                    <w:rPr>
                      <w:rFonts w:ascii="Tahoma" w:eastAsia="Times New Roman" w:hAnsi="Tahoma" w:cs="Tahoma"/>
                      <w:color w:val="3C3C3C"/>
                      <w:sz w:val="18"/>
                      <w:szCs w:val="18"/>
                    </w:rPr>
                  </w:pPr>
                </w:p>
              </w:tc>
              <w:tc>
                <w:tcPr>
                  <w:tcW w:w="75" w:type="dxa"/>
                  <w:shd w:val="clear" w:color="auto" w:fill="FFFFFF"/>
                  <w:vAlign w:val="bottom"/>
                  <w:hideMark/>
                </w:tcPr>
                <w:p w:rsidR="00B85A5F" w:rsidRPr="00B85A5F" w:rsidRDefault="00B85A5F" w:rsidP="00B85A5F">
                  <w:pPr>
                    <w:spacing w:after="0" w:line="280" w:lineRule="atLeast"/>
                    <w:rPr>
                      <w:rFonts w:ascii="Tahoma" w:eastAsia="Times New Roman" w:hAnsi="Tahoma" w:cs="Tahoma"/>
                      <w:color w:val="3C3C3C"/>
                      <w:sz w:val="18"/>
                      <w:szCs w:val="18"/>
                    </w:rPr>
                  </w:pPr>
                  <w:r>
                    <w:rPr>
                      <w:rFonts w:ascii="Tahoma" w:eastAsia="Times New Roman" w:hAnsi="Tahoma" w:cs="Tahoma"/>
                      <w:noProof/>
                      <w:color w:val="3C3C3C"/>
                      <w:sz w:val="18"/>
                      <w:szCs w:val="18"/>
                    </w:rPr>
                    <w:drawing>
                      <wp:inline distT="0" distB="0" distL="0" distR="0">
                        <wp:extent cx="42545" cy="148590"/>
                        <wp:effectExtent l="0" t="0" r="0" b="3810"/>
                        <wp:docPr id="1" name="Picture 1" descr="http://muasamcong.mpi.gov.vn:8082/img/pop_tit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asamcong.mpi.gov.vn:8082/img/pop_tit_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p>
              </w:tc>
              <w:tc>
                <w:tcPr>
                  <w:tcW w:w="0" w:type="auto"/>
                  <w:shd w:val="clear" w:color="auto" w:fill="FFFFFF"/>
                  <w:tcMar>
                    <w:top w:w="40" w:type="dxa"/>
                    <w:left w:w="0" w:type="dxa"/>
                    <w:bottom w:w="0" w:type="dxa"/>
                    <w:right w:w="0" w:type="dxa"/>
                  </w:tcMar>
                  <w:vAlign w:val="bottom"/>
                  <w:hideMark/>
                </w:tcPr>
                <w:p w:rsidR="00B85A5F" w:rsidRPr="00B85A5F" w:rsidRDefault="00B85A5F" w:rsidP="00B85A5F">
                  <w:pPr>
                    <w:spacing w:after="0" w:line="280" w:lineRule="atLeast"/>
                    <w:rPr>
                      <w:rFonts w:ascii="Arial" w:eastAsia="Times New Roman" w:hAnsi="Arial" w:cs="Arial"/>
                      <w:b/>
                      <w:bCs/>
                      <w:color w:val="D72B19"/>
                      <w:spacing w:val="-10"/>
                      <w:sz w:val="26"/>
                      <w:szCs w:val="26"/>
                    </w:rPr>
                  </w:pPr>
                  <w:r w:rsidRPr="00B85A5F">
                    <w:rPr>
                      <w:rFonts w:ascii="Arial" w:eastAsia="Times New Roman" w:hAnsi="Arial" w:cs="Arial"/>
                      <w:b/>
                      <w:bCs/>
                      <w:color w:val="D72B19"/>
                      <w:spacing w:val="-10"/>
                      <w:sz w:val="26"/>
                      <w:szCs w:val="26"/>
                    </w:rPr>
                    <w:t> Kết quả chọn nhà thầu trúng thầu</w:t>
                  </w:r>
                </w:p>
              </w:tc>
            </w:tr>
            <w:tr w:rsidR="00B85A5F" w:rsidRPr="00B85A5F">
              <w:trPr>
                <w:tblCellSpacing w:w="0" w:type="dxa"/>
              </w:trPr>
              <w:tc>
                <w:tcPr>
                  <w:tcW w:w="0" w:type="auto"/>
                  <w:vMerge/>
                  <w:shd w:val="clear" w:color="auto" w:fill="FFFFFF"/>
                  <w:vAlign w:val="center"/>
                  <w:hideMark/>
                </w:tcPr>
                <w:p w:rsidR="00B85A5F" w:rsidRPr="00B85A5F" w:rsidRDefault="00B85A5F" w:rsidP="00B85A5F">
                  <w:pPr>
                    <w:spacing w:after="0" w:line="240" w:lineRule="auto"/>
                    <w:rPr>
                      <w:rFonts w:ascii="Tahoma" w:eastAsia="Times New Roman" w:hAnsi="Tahoma" w:cs="Tahoma"/>
                      <w:color w:val="3C3C3C"/>
                      <w:sz w:val="18"/>
                      <w:szCs w:val="18"/>
                    </w:rPr>
                  </w:pPr>
                </w:p>
              </w:tc>
              <w:tc>
                <w:tcPr>
                  <w:tcW w:w="0" w:type="auto"/>
                  <w:shd w:val="clear" w:color="auto" w:fill="FFFFFF"/>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p>
              </w:tc>
              <w:tc>
                <w:tcPr>
                  <w:tcW w:w="0" w:type="auto"/>
                  <w:shd w:val="clear" w:color="auto" w:fill="FFFFFF"/>
                  <w:vAlign w:val="center"/>
                  <w:hideMark/>
                </w:tcPr>
                <w:p w:rsidR="00B85A5F" w:rsidRPr="00B85A5F" w:rsidRDefault="00B85A5F" w:rsidP="00B85A5F">
                  <w:pPr>
                    <w:spacing w:after="0" w:line="240" w:lineRule="auto"/>
                    <w:rPr>
                      <w:rFonts w:eastAsia="Times New Roman" w:cs="Times New Roman"/>
                      <w:sz w:val="20"/>
                      <w:szCs w:val="20"/>
                    </w:rPr>
                  </w:pPr>
                </w:p>
              </w:tc>
            </w:tr>
          </w:tbl>
          <w:p w:rsidR="00B85A5F" w:rsidRPr="00B85A5F" w:rsidRDefault="00B85A5F" w:rsidP="00B85A5F">
            <w:pPr>
              <w:spacing w:after="0" w:line="280" w:lineRule="atLeast"/>
              <w:rPr>
                <w:rFonts w:ascii="Tahoma" w:eastAsia="Times New Roman" w:hAnsi="Tahoma" w:cs="Tahoma"/>
                <w:color w:val="3C3C3C"/>
                <w:sz w:val="18"/>
                <w:szCs w:val="18"/>
              </w:rPr>
            </w:pPr>
          </w:p>
        </w:tc>
      </w:tr>
      <w:tr w:rsidR="00B85A5F" w:rsidRPr="00B85A5F" w:rsidTr="00B85A5F">
        <w:trPr>
          <w:trHeight w:val="15"/>
          <w:tblCellSpacing w:w="0" w:type="dxa"/>
        </w:trPr>
        <w:tc>
          <w:tcPr>
            <w:tcW w:w="0" w:type="auto"/>
            <w:gridSpan w:val="3"/>
            <w:vAlign w:val="center"/>
            <w:hideMark/>
          </w:tcPr>
          <w:p w:rsidR="00B85A5F" w:rsidRPr="00B85A5F" w:rsidRDefault="00B85A5F" w:rsidP="00B85A5F">
            <w:pPr>
              <w:spacing w:after="0" w:line="280" w:lineRule="atLeast"/>
              <w:rPr>
                <w:rFonts w:ascii="Tahoma" w:eastAsia="Times New Roman" w:hAnsi="Tahoma" w:cs="Tahoma"/>
                <w:color w:val="3C3C3C"/>
                <w:sz w:val="2"/>
                <w:szCs w:val="18"/>
              </w:rPr>
            </w:pPr>
          </w:p>
        </w:tc>
      </w:tr>
      <w:tr w:rsidR="00B85A5F" w:rsidRPr="00B85A5F" w:rsidTr="00B85A5F">
        <w:trPr>
          <w:trHeight w:val="375"/>
          <w:tblCellSpacing w:w="0" w:type="dxa"/>
        </w:trPr>
        <w:tc>
          <w:tcPr>
            <w:tcW w:w="0" w:type="auto"/>
            <w:gridSpan w:val="3"/>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p>
        </w:tc>
      </w:tr>
      <w:tr w:rsidR="00B85A5F" w:rsidRPr="00B85A5F" w:rsidTr="00B85A5F">
        <w:trPr>
          <w:tblCellSpacing w:w="0" w:type="dxa"/>
        </w:trPr>
        <w:tc>
          <w:tcPr>
            <w:tcW w:w="450" w:type="dxa"/>
            <w:hideMark/>
          </w:tcPr>
          <w:p w:rsidR="00B85A5F" w:rsidRPr="00B85A5F" w:rsidRDefault="00B85A5F" w:rsidP="00B85A5F">
            <w:pPr>
              <w:spacing w:after="0" w:line="280" w:lineRule="atLeast"/>
              <w:rPr>
                <w:rFonts w:ascii="Tahoma" w:eastAsia="Times New Roman" w:hAnsi="Tahoma" w:cs="Tahoma"/>
                <w:color w:val="3C3C3C"/>
                <w:sz w:val="18"/>
                <w:szCs w:val="18"/>
              </w:rPr>
            </w:pPr>
          </w:p>
        </w:tc>
        <w:tc>
          <w:tcPr>
            <w:tcW w:w="0" w:type="auto"/>
            <w:hideMark/>
          </w:tcPr>
          <w:tbl>
            <w:tblPr>
              <w:tblW w:w="9102"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2297"/>
              <w:gridCol w:w="2516"/>
              <w:gridCol w:w="1681"/>
              <w:gridCol w:w="2608"/>
            </w:tblGrid>
            <w:tr w:rsidR="00B85A5F" w:rsidRPr="00B85A5F" w:rsidTr="00B85A5F">
              <w:trPr>
                <w:trHeight w:val="60"/>
                <w:tblCellSpacing w:w="7" w:type="dxa"/>
              </w:trPr>
              <w:tc>
                <w:tcPr>
                  <w:tcW w:w="4985" w:type="pct"/>
                  <w:gridSpan w:val="4"/>
                  <w:shd w:val="clear" w:color="auto" w:fill="589DDA"/>
                  <w:vAlign w:val="center"/>
                  <w:hideMark/>
                </w:tcPr>
                <w:p w:rsidR="00B85A5F" w:rsidRPr="00B85A5F" w:rsidRDefault="00B85A5F" w:rsidP="00B85A5F">
                  <w:pPr>
                    <w:spacing w:after="0" w:line="280" w:lineRule="atLeast"/>
                    <w:rPr>
                      <w:rFonts w:ascii="Tahoma" w:eastAsia="Times New Roman" w:hAnsi="Tahoma" w:cs="Tahoma"/>
                      <w:color w:val="3C3C3C"/>
                      <w:sz w:val="6"/>
                      <w:szCs w:val="18"/>
                    </w:rPr>
                  </w:pPr>
                </w:p>
              </w:tc>
            </w:tr>
            <w:tr w:rsidR="00B85A5F" w:rsidRPr="00B85A5F" w:rsidTr="00B85A5F">
              <w:trPr>
                <w:tblCellSpacing w:w="7" w:type="dxa"/>
              </w:trPr>
              <w:tc>
                <w:tcPr>
                  <w:tcW w:w="1256"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Số TBMT</w:t>
                  </w:r>
                </w:p>
              </w:tc>
              <w:tc>
                <w:tcPr>
                  <w:tcW w:w="138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20181130737-00</w:t>
                  </w:r>
                </w:p>
              </w:tc>
              <w:tc>
                <w:tcPr>
                  <w:tcW w:w="920"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Chủ đầu tư</w:t>
                  </w:r>
                </w:p>
              </w:tc>
              <w:tc>
                <w:tcPr>
                  <w:tcW w:w="1405"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Nhà máy In tiền Quốc gia</w:t>
                  </w:r>
                </w:p>
              </w:tc>
            </w:tr>
            <w:tr w:rsidR="00B85A5F" w:rsidRPr="00B85A5F" w:rsidTr="00B85A5F">
              <w:trPr>
                <w:tblCellSpacing w:w="7" w:type="dxa"/>
              </w:trPr>
              <w:tc>
                <w:tcPr>
                  <w:tcW w:w="1256"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Hình thức đấu thầu</w:t>
                  </w:r>
                </w:p>
              </w:tc>
              <w:tc>
                <w:tcPr>
                  <w:tcW w:w="138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 xml:space="preserve">Chào hàng cạnh tranh </w:t>
                  </w:r>
                </w:p>
              </w:tc>
              <w:tc>
                <w:tcPr>
                  <w:tcW w:w="920"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Hình thức dự thầu</w:t>
                  </w:r>
                </w:p>
              </w:tc>
              <w:tc>
                <w:tcPr>
                  <w:tcW w:w="1405"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Đấu thầu qua mạng</w:t>
                  </w:r>
                </w:p>
              </w:tc>
            </w:tr>
            <w:tr w:rsidR="00B85A5F" w:rsidRPr="00B85A5F" w:rsidTr="00B85A5F">
              <w:trPr>
                <w:tblCellSpacing w:w="7" w:type="dxa"/>
              </w:trPr>
              <w:tc>
                <w:tcPr>
                  <w:tcW w:w="1256"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Tên gói thầu</w:t>
                  </w:r>
                </w:p>
              </w:tc>
              <w:tc>
                <w:tcPr>
                  <w:tcW w:w="3721" w:type="pct"/>
                  <w:gridSpan w:val="3"/>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bookmarkStart w:id="0" w:name="_GoBack"/>
                  <w:r w:rsidRPr="00B85A5F">
                    <w:rPr>
                      <w:rFonts w:ascii="Tahoma" w:eastAsia="Times New Roman" w:hAnsi="Tahoma" w:cs="Tahoma"/>
                      <w:color w:val="3C3C3C"/>
                      <w:sz w:val="18"/>
                      <w:szCs w:val="18"/>
                    </w:rPr>
                    <w:t>Cung cấp tủ sắt cá nhân</w:t>
                  </w:r>
                  <w:bookmarkEnd w:id="0"/>
                </w:p>
              </w:tc>
            </w:tr>
            <w:tr w:rsidR="00B85A5F" w:rsidRPr="00B85A5F" w:rsidTr="00B85A5F">
              <w:trPr>
                <w:tblCellSpacing w:w="7" w:type="dxa"/>
              </w:trPr>
              <w:tc>
                <w:tcPr>
                  <w:tcW w:w="1256"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Giá gói thầu</w:t>
                  </w:r>
                </w:p>
              </w:tc>
              <w:tc>
                <w:tcPr>
                  <w:tcW w:w="138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199.122.000 VND</w:t>
                  </w:r>
                </w:p>
              </w:tc>
              <w:tc>
                <w:tcPr>
                  <w:tcW w:w="920"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Giá dự toán</w:t>
                  </w:r>
                </w:p>
              </w:tc>
              <w:tc>
                <w:tcPr>
                  <w:tcW w:w="1405"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199.122.000 VND</w:t>
                  </w:r>
                </w:p>
              </w:tc>
            </w:tr>
            <w:tr w:rsidR="00B85A5F" w:rsidRPr="00B85A5F" w:rsidTr="00B85A5F">
              <w:trPr>
                <w:tblCellSpacing w:w="7" w:type="dxa"/>
              </w:trPr>
              <w:tc>
                <w:tcPr>
                  <w:tcW w:w="1256"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Thời điểm hoàn thành</w:t>
                  </w:r>
                </w:p>
              </w:tc>
              <w:tc>
                <w:tcPr>
                  <w:tcW w:w="138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b/>
                      <w:bCs/>
                      <w:color w:val="FF0000"/>
                      <w:sz w:val="18"/>
                      <w:szCs w:val="18"/>
                    </w:rPr>
                    <w:t>09/01/2019 09:28</w:t>
                  </w:r>
                </w:p>
              </w:tc>
              <w:tc>
                <w:tcPr>
                  <w:tcW w:w="920"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Thời điểm đăng tải</w:t>
                  </w:r>
                </w:p>
              </w:tc>
              <w:tc>
                <w:tcPr>
                  <w:tcW w:w="1405"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b/>
                      <w:bCs/>
                      <w:color w:val="FF0000"/>
                      <w:sz w:val="18"/>
                      <w:szCs w:val="18"/>
                    </w:rPr>
                    <w:t>13/11/2018 14:30</w:t>
                  </w:r>
                </w:p>
              </w:tc>
            </w:tr>
            <w:tr w:rsidR="00B85A5F" w:rsidRPr="00B85A5F" w:rsidTr="00B85A5F">
              <w:trPr>
                <w:trHeight w:val="15"/>
                <w:tblCellSpacing w:w="7" w:type="dxa"/>
              </w:trPr>
              <w:tc>
                <w:tcPr>
                  <w:tcW w:w="4985" w:type="pct"/>
                  <w:gridSpan w:val="4"/>
                  <w:shd w:val="clear" w:color="auto" w:fill="589DDA"/>
                  <w:vAlign w:val="center"/>
                  <w:hideMark/>
                </w:tcPr>
                <w:p w:rsidR="00B85A5F" w:rsidRPr="00B85A5F" w:rsidRDefault="00B85A5F" w:rsidP="00B85A5F">
                  <w:pPr>
                    <w:spacing w:after="0" w:line="280" w:lineRule="atLeast"/>
                    <w:rPr>
                      <w:rFonts w:ascii="Tahoma" w:eastAsia="Times New Roman" w:hAnsi="Tahoma" w:cs="Tahoma"/>
                      <w:color w:val="3C3C3C"/>
                      <w:sz w:val="2"/>
                      <w:szCs w:val="18"/>
                    </w:rPr>
                  </w:pPr>
                </w:p>
              </w:tc>
            </w:tr>
          </w:tbl>
          <w:p w:rsidR="00B85A5F" w:rsidRPr="00B85A5F" w:rsidRDefault="00B85A5F" w:rsidP="00B85A5F">
            <w:pPr>
              <w:spacing w:after="0" w:line="280" w:lineRule="atLeast"/>
              <w:rPr>
                <w:rFonts w:ascii="Tahoma" w:eastAsia="Times New Roman" w:hAnsi="Tahoma" w:cs="Tahoma"/>
                <w:color w:val="3C3C3C"/>
                <w:sz w:val="18"/>
                <w:szCs w:val="18"/>
              </w:rPr>
            </w:pPr>
          </w:p>
          <w:tbl>
            <w:tblPr>
              <w:tblW w:w="10107"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2253"/>
              <w:gridCol w:w="3258"/>
              <w:gridCol w:w="1803"/>
              <w:gridCol w:w="2793"/>
            </w:tblGrid>
            <w:tr w:rsidR="00B85A5F" w:rsidRPr="00B85A5F" w:rsidTr="00B85A5F">
              <w:trPr>
                <w:trHeight w:val="60"/>
                <w:tblCellSpacing w:w="7" w:type="dxa"/>
              </w:trPr>
              <w:tc>
                <w:tcPr>
                  <w:tcW w:w="4986" w:type="pct"/>
                  <w:gridSpan w:val="4"/>
                  <w:shd w:val="clear" w:color="auto" w:fill="589DDA"/>
                  <w:vAlign w:val="center"/>
                  <w:hideMark/>
                </w:tcPr>
                <w:p w:rsidR="00B85A5F" w:rsidRPr="00B85A5F" w:rsidRDefault="00B85A5F" w:rsidP="00B85A5F">
                  <w:pPr>
                    <w:spacing w:after="0" w:line="280" w:lineRule="atLeast"/>
                    <w:rPr>
                      <w:rFonts w:ascii="Tahoma" w:eastAsia="Times New Roman" w:hAnsi="Tahoma" w:cs="Tahoma"/>
                      <w:color w:val="3C3C3C"/>
                      <w:sz w:val="6"/>
                      <w:szCs w:val="18"/>
                    </w:rPr>
                  </w:pPr>
                </w:p>
              </w:tc>
            </w:tr>
            <w:tr w:rsidR="00B85A5F" w:rsidRPr="00B85A5F" w:rsidTr="00B85A5F">
              <w:trPr>
                <w:tblCellSpacing w:w="7" w:type="dxa"/>
              </w:trPr>
              <w:tc>
                <w:tcPr>
                  <w:tcW w:w="110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Tên nhà thầu</w:t>
                  </w:r>
                </w:p>
              </w:tc>
              <w:tc>
                <w:tcPr>
                  <w:tcW w:w="161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CÔNG TY TNHH MTV NAM TRIỆU</w:t>
                  </w:r>
                </w:p>
              </w:tc>
              <w:tc>
                <w:tcPr>
                  <w:tcW w:w="88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Số ĐKKD</w:t>
                  </w:r>
                </w:p>
              </w:tc>
              <w:tc>
                <w:tcPr>
                  <w:tcW w:w="1356"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0200396207</w:t>
                  </w:r>
                </w:p>
              </w:tc>
            </w:tr>
            <w:tr w:rsidR="00B85A5F" w:rsidRPr="00B85A5F" w:rsidTr="00B85A5F">
              <w:trPr>
                <w:tblCellSpacing w:w="7" w:type="dxa"/>
              </w:trPr>
              <w:tc>
                <w:tcPr>
                  <w:tcW w:w="110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Giá dự thầu (VND)</w:t>
                  </w:r>
                </w:p>
              </w:tc>
              <w:tc>
                <w:tcPr>
                  <w:tcW w:w="161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176.400.000 VND</w:t>
                  </w:r>
                </w:p>
              </w:tc>
              <w:tc>
                <w:tcPr>
                  <w:tcW w:w="88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Tỷ lệ giảm giá (%)</w:t>
                  </w:r>
                </w:p>
              </w:tc>
              <w:tc>
                <w:tcPr>
                  <w:tcW w:w="1356"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w:t>
                  </w:r>
                </w:p>
              </w:tc>
            </w:tr>
            <w:tr w:rsidR="00B85A5F" w:rsidRPr="00B85A5F" w:rsidTr="00B85A5F">
              <w:trPr>
                <w:tblCellSpacing w:w="7" w:type="dxa"/>
              </w:trPr>
              <w:tc>
                <w:tcPr>
                  <w:tcW w:w="110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Điểm kỹ thuật</w:t>
                  </w:r>
                </w:p>
              </w:tc>
              <w:tc>
                <w:tcPr>
                  <w:tcW w:w="161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p>
              </w:tc>
              <w:tc>
                <w:tcPr>
                  <w:tcW w:w="88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Giá đánh giá</w:t>
                  </w:r>
                </w:p>
              </w:tc>
              <w:tc>
                <w:tcPr>
                  <w:tcW w:w="1356"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176.400.000 VND</w:t>
                  </w:r>
                </w:p>
              </w:tc>
            </w:tr>
            <w:tr w:rsidR="00B85A5F" w:rsidRPr="00B85A5F" w:rsidTr="00B85A5F">
              <w:trPr>
                <w:tblCellSpacing w:w="7" w:type="dxa"/>
              </w:trPr>
              <w:tc>
                <w:tcPr>
                  <w:tcW w:w="110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Giá dự thầu sau giảm giá (VND)</w:t>
                  </w:r>
                </w:p>
              </w:tc>
              <w:tc>
                <w:tcPr>
                  <w:tcW w:w="1611"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176.400.000 VND</w:t>
                  </w:r>
                </w:p>
              </w:tc>
              <w:tc>
                <w:tcPr>
                  <w:tcW w:w="88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Giá trúng thầu</w:t>
                  </w:r>
                </w:p>
              </w:tc>
              <w:tc>
                <w:tcPr>
                  <w:tcW w:w="1356"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176.400.000 VND</w:t>
                  </w:r>
                </w:p>
              </w:tc>
            </w:tr>
            <w:tr w:rsidR="00B85A5F" w:rsidRPr="00B85A5F" w:rsidTr="00B85A5F">
              <w:trPr>
                <w:tblCellSpacing w:w="7" w:type="dxa"/>
              </w:trPr>
              <w:tc>
                <w:tcPr>
                  <w:tcW w:w="110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Thời gian thực hiện hợp đồng</w:t>
                  </w:r>
                </w:p>
              </w:tc>
              <w:tc>
                <w:tcPr>
                  <w:tcW w:w="3871" w:type="pct"/>
                  <w:gridSpan w:val="3"/>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180 ngày</w:t>
                  </w:r>
                </w:p>
              </w:tc>
            </w:tr>
            <w:tr w:rsidR="00B85A5F" w:rsidRPr="00B85A5F" w:rsidTr="00B85A5F">
              <w:trPr>
                <w:tblCellSpacing w:w="7" w:type="dxa"/>
              </w:trPr>
              <w:tc>
                <w:tcPr>
                  <w:tcW w:w="1109"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Lý do chọn nhà thầu</w:t>
                  </w:r>
                </w:p>
              </w:tc>
              <w:tc>
                <w:tcPr>
                  <w:tcW w:w="3871" w:type="pct"/>
                  <w:gridSpan w:val="3"/>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Nhà thầu trúng thầu</w:t>
                  </w:r>
                </w:p>
              </w:tc>
            </w:tr>
            <w:tr w:rsidR="00B85A5F" w:rsidRPr="00B85A5F" w:rsidTr="00B85A5F">
              <w:trPr>
                <w:trHeight w:val="15"/>
                <w:tblCellSpacing w:w="7" w:type="dxa"/>
              </w:trPr>
              <w:tc>
                <w:tcPr>
                  <w:tcW w:w="4986" w:type="pct"/>
                  <w:gridSpan w:val="4"/>
                  <w:shd w:val="clear" w:color="auto" w:fill="589DDA"/>
                  <w:vAlign w:val="center"/>
                  <w:hideMark/>
                </w:tcPr>
                <w:p w:rsidR="00B85A5F" w:rsidRPr="00B85A5F" w:rsidRDefault="00B85A5F" w:rsidP="00B85A5F">
                  <w:pPr>
                    <w:spacing w:after="0" w:line="280" w:lineRule="atLeast"/>
                    <w:rPr>
                      <w:rFonts w:ascii="Tahoma" w:eastAsia="Times New Roman" w:hAnsi="Tahoma" w:cs="Tahoma"/>
                      <w:color w:val="3C3C3C"/>
                      <w:sz w:val="2"/>
                      <w:szCs w:val="18"/>
                    </w:rPr>
                  </w:pPr>
                </w:p>
              </w:tc>
            </w:tr>
          </w:tbl>
          <w:p w:rsidR="00B85A5F" w:rsidRPr="00B85A5F" w:rsidRDefault="00B85A5F" w:rsidP="00B85A5F">
            <w:pPr>
              <w:spacing w:after="0" w:line="280" w:lineRule="atLeast"/>
              <w:rPr>
                <w:rFonts w:ascii="Tahoma" w:eastAsia="Times New Roman" w:hAnsi="Tahoma" w:cs="Tahoma"/>
                <w:color w:val="3C3C3C"/>
                <w:sz w:val="18"/>
                <w:szCs w:val="18"/>
              </w:rPr>
            </w:pPr>
          </w:p>
          <w:tbl>
            <w:tblPr>
              <w:tblW w:w="11704" w:type="dxa"/>
              <w:tblCellSpacing w:w="7" w:type="dxa"/>
              <w:tblCellMar>
                <w:top w:w="45" w:type="dxa"/>
                <w:left w:w="45" w:type="dxa"/>
                <w:bottom w:w="45" w:type="dxa"/>
                <w:right w:w="45" w:type="dxa"/>
              </w:tblCellMar>
              <w:tblLook w:val="04A0" w:firstRow="1" w:lastRow="0" w:firstColumn="1" w:lastColumn="0" w:noHBand="0" w:noVBand="1"/>
            </w:tblPr>
            <w:tblGrid>
              <w:gridCol w:w="427"/>
              <w:gridCol w:w="1813"/>
              <w:gridCol w:w="586"/>
              <w:gridCol w:w="599"/>
              <w:gridCol w:w="451"/>
              <w:gridCol w:w="1590"/>
              <w:gridCol w:w="502"/>
              <w:gridCol w:w="1026"/>
              <w:gridCol w:w="2208"/>
              <w:gridCol w:w="598"/>
              <w:gridCol w:w="1904"/>
            </w:tblGrid>
            <w:tr w:rsidR="00B85A5F" w:rsidRPr="00B85A5F" w:rsidTr="00B85A5F">
              <w:trPr>
                <w:trHeight w:val="465"/>
                <w:tblHeader/>
                <w:tblCellSpacing w:w="7" w:type="dxa"/>
              </w:trPr>
              <w:tc>
                <w:tcPr>
                  <w:tcW w:w="4988" w:type="pct"/>
                  <w:gridSpan w:val="11"/>
                  <w:vAlign w:val="center"/>
                  <w:hideMark/>
                </w:tcPr>
                <w:p w:rsidR="00B85A5F" w:rsidRPr="00B85A5F" w:rsidRDefault="00B85A5F" w:rsidP="00B85A5F">
                  <w:pPr>
                    <w:spacing w:after="0" w:line="280" w:lineRule="atLeast"/>
                    <w:jc w:val="center"/>
                    <w:rPr>
                      <w:rFonts w:ascii="Tahoma" w:eastAsia="Times New Roman" w:hAnsi="Tahoma" w:cs="Tahoma"/>
                      <w:b/>
                      <w:bCs/>
                      <w:color w:val="252525"/>
                      <w:sz w:val="17"/>
                      <w:szCs w:val="17"/>
                    </w:rPr>
                  </w:pPr>
                  <w:r w:rsidRPr="00B85A5F">
                    <w:rPr>
                      <w:rFonts w:ascii="Tahoma" w:eastAsia="Times New Roman" w:hAnsi="Tahoma" w:cs="Tahoma"/>
                      <w:b/>
                      <w:bCs/>
                      <w:color w:val="252525"/>
                      <w:sz w:val="17"/>
                      <w:szCs w:val="17"/>
                    </w:rPr>
                    <w:t>[ Danh sách hàng hóa:]</w:t>
                  </w:r>
                </w:p>
              </w:tc>
            </w:tr>
            <w:tr w:rsidR="00B85A5F" w:rsidRPr="00B85A5F" w:rsidTr="00B85A5F">
              <w:trPr>
                <w:gridAfter w:val="2"/>
                <w:wAfter w:w="1019" w:type="pct"/>
                <w:tblHeader/>
                <w:tblCellSpacing w:w="7" w:type="dxa"/>
              </w:trPr>
              <w:tc>
                <w:tcPr>
                  <w:tcW w:w="173"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STT</w:t>
                  </w:r>
                </w:p>
              </w:tc>
              <w:tc>
                <w:tcPr>
                  <w:tcW w:w="782"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Tên hàng hóa</w:t>
                  </w:r>
                </w:p>
              </w:tc>
              <w:tc>
                <w:tcPr>
                  <w:tcW w:w="244"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Ký hiệu nhãn, mác của sản phẩm</w:t>
                  </w:r>
                </w:p>
              </w:tc>
              <w:tc>
                <w:tcPr>
                  <w:tcW w:w="250"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Khối lượng mời thầu</w:t>
                  </w:r>
                </w:p>
              </w:tc>
              <w:tc>
                <w:tcPr>
                  <w:tcW w:w="187"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Đợn vị tính</w:t>
                  </w:r>
                </w:p>
              </w:tc>
              <w:tc>
                <w:tcPr>
                  <w:tcW w:w="685"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Mô tả hàng hóa</w:t>
                  </w:r>
                </w:p>
              </w:tc>
              <w:tc>
                <w:tcPr>
                  <w:tcW w:w="208"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Xuất xứ</w:t>
                  </w:r>
                </w:p>
              </w:tc>
              <w:tc>
                <w:tcPr>
                  <w:tcW w:w="432"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Đơn giá dự thầu(VNĐ)</w:t>
                  </w:r>
                </w:p>
              </w:tc>
              <w:tc>
                <w:tcPr>
                  <w:tcW w:w="953" w:type="pct"/>
                  <w:shd w:val="clear" w:color="auto" w:fill="CCDEF6"/>
                  <w:vAlign w:val="center"/>
                  <w:hideMark/>
                </w:tcPr>
                <w:p w:rsidR="00B85A5F" w:rsidRPr="00B85A5F" w:rsidRDefault="00B85A5F" w:rsidP="00B85A5F">
                  <w:pPr>
                    <w:spacing w:after="0" w:line="280" w:lineRule="atLeast"/>
                    <w:jc w:val="center"/>
                    <w:rPr>
                      <w:rFonts w:ascii="Tahoma" w:eastAsia="Times New Roman" w:hAnsi="Tahoma" w:cs="Tahoma"/>
                      <w:b/>
                      <w:bCs/>
                      <w:color w:val="3C3C3C"/>
                      <w:sz w:val="17"/>
                      <w:szCs w:val="17"/>
                    </w:rPr>
                  </w:pPr>
                  <w:r w:rsidRPr="00B85A5F">
                    <w:rPr>
                      <w:rFonts w:ascii="Tahoma" w:eastAsia="Times New Roman" w:hAnsi="Tahoma" w:cs="Tahoma"/>
                      <w:b/>
                      <w:bCs/>
                      <w:color w:val="3C3C3C"/>
                      <w:sz w:val="17"/>
                      <w:szCs w:val="17"/>
                    </w:rPr>
                    <w:t>Ghi chú</w:t>
                  </w:r>
                </w:p>
              </w:tc>
            </w:tr>
            <w:tr w:rsidR="00B85A5F" w:rsidRPr="00B85A5F" w:rsidTr="00B85A5F">
              <w:trPr>
                <w:gridAfter w:val="1"/>
                <w:wAfter w:w="757" w:type="pct"/>
                <w:tblCellSpacing w:w="7" w:type="dxa"/>
              </w:trPr>
              <w:tc>
                <w:tcPr>
                  <w:tcW w:w="173" w:type="pct"/>
                  <w:shd w:val="clear" w:color="auto" w:fill="EAF1F7"/>
                  <w:vAlign w:val="center"/>
                  <w:hideMark/>
                </w:tcPr>
                <w:p w:rsidR="00B85A5F" w:rsidRPr="00B85A5F" w:rsidRDefault="00B85A5F" w:rsidP="00B85A5F">
                  <w:pPr>
                    <w:spacing w:after="0" w:line="280" w:lineRule="atLeast"/>
                    <w:jc w:val="center"/>
                    <w:rPr>
                      <w:rFonts w:ascii="Tahoma" w:eastAsia="Times New Roman" w:hAnsi="Tahoma" w:cs="Tahoma"/>
                      <w:color w:val="3C3C3C"/>
                      <w:sz w:val="18"/>
                      <w:szCs w:val="18"/>
                    </w:rPr>
                  </w:pPr>
                  <w:r w:rsidRPr="00B85A5F">
                    <w:rPr>
                      <w:rFonts w:ascii="Tahoma" w:eastAsia="Times New Roman" w:hAnsi="Tahoma" w:cs="Tahoma"/>
                      <w:color w:val="3C3C3C"/>
                      <w:sz w:val="18"/>
                      <w:szCs w:val="18"/>
                    </w:rPr>
                    <w:t>1</w:t>
                  </w:r>
                </w:p>
              </w:tc>
              <w:tc>
                <w:tcPr>
                  <w:tcW w:w="782"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Tủ sắt cá nhân 4 ngăn, kích thước (1920x1000x470)mm</w:t>
                  </w:r>
                </w:p>
              </w:tc>
              <w:tc>
                <w:tcPr>
                  <w:tcW w:w="244"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TCN-4N</w:t>
                  </w:r>
                </w:p>
              </w:tc>
              <w:tc>
                <w:tcPr>
                  <w:tcW w:w="250"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42</w:t>
                  </w:r>
                </w:p>
              </w:tc>
              <w:tc>
                <w:tcPr>
                  <w:tcW w:w="187"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cái</w:t>
                  </w:r>
                </w:p>
              </w:tc>
              <w:tc>
                <w:tcPr>
                  <w:tcW w:w="685"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 xml:space="preserve">- Tủ sắt cá nhân loại 4 ngăn, kích thước tủ sắt (cao x rộng x sâu) (1920x1000x470) mm ± 5mm;- Quy cách vật liệu:+ Toàn bộ tủ bằng </w:t>
                  </w:r>
                  <w:r w:rsidRPr="00B85A5F">
                    <w:rPr>
                      <w:rFonts w:ascii="Tahoma" w:eastAsia="Times New Roman" w:hAnsi="Tahoma" w:cs="Tahoma"/>
                      <w:color w:val="3C3C3C"/>
                      <w:sz w:val="18"/>
                      <w:szCs w:val="18"/>
                    </w:rPr>
                    <w:lastRenderedPageBreak/>
                    <w:t>tôn dày 1mm ± 0,1mm;+ Chân tủ: có gắn bánh xa, tôn dày 1,5mm ± 0,1mm;- Mỗi tủ có 01 suốt treo áo và 01 đợt di động- Các ngăn tủ có khóa đảm bảo khi khóa tủ được chắc chắn;- Tủ được sơn tĩnh điện, chống gỉ.- Màu sắc: xanh nhạt.</w:t>
                  </w:r>
                </w:p>
              </w:tc>
              <w:tc>
                <w:tcPr>
                  <w:tcW w:w="208"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lastRenderedPageBreak/>
                    <w:t>Việt Nam</w:t>
                  </w:r>
                </w:p>
              </w:tc>
              <w:tc>
                <w:tcPr>
                  <w:tcW w:w="432" w:type="pct"/>
                  <w:shd w:val="clear" w:color="auto" w:fill="EAF1F7"/>
                  <w:vAlign w:val="center"/>
                  <w:hideMark/>
                </w:tcPr>
                <w:p w:rsidR="00B85A5F" w:rsidRPr="00B85A5F" w:rsidRDefault="00B85A5F" w:rsidP="00B85A5F">
                  <w:pPr>
                    <w:spacing w:after="0" w:line="280" w:lineRule="atLeast"/>
                    <w:jc w:val="right"/>
                    <w:rPr>
                      <w:rFonts w:ascii="Tahoma" w:eastAsia="Times New Roman" w:hAnsi="Tahoma" w:cs="Tahoma"/>
                      <w:color w:val="3C3C3C"/>
                      <w:sz w:val="18"/>
                      <w:szCs w:val="18"/>
                    </w:rPr>
                  </w:pPr>
                  <w:r w:rsidRPr="00B85A5F">
                    <w:rPr>
                      <w:rFonts w:ascii="Tahoma" w:eastAsia="Times New Roman" w:hAnsi="Tahoma" w:cs="Tahoma"/>
                      <w:color w:val="3C3C3C"/>
                      <w:sz w:val="18"/>
                      <w:szCs w:val="18"/>
                    </w:rPr>
                    <w:t>4.200.000</w:t>
                  </w:r>
                </w:p>
              </w:tc>
              <w:tc>
                <w:tcPr>
                  <w:tcW w:w="953"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t xml:space="preserve">- Hàng hóa mới 100%, sản xuất từ năm 2018, theo tiêu chuẩn chất lượng của nhà sản xuất; - Đóng gói, vận chuyển, bảo quản… đảm bảo an toàn theo quy định của nhà sản xuất. - Nêu tên </w:t>
                  </w:r>
                  <w:r w:rsidRPr="00B85A5F">
                    <w:rPr>
                      <w:rFonts w:ascii="Tahoma" w:eastAsia="Times New Roman" w:hAnsi="Tahoma" w:cs="Tahoma"/>
                      <w:color w:val="3C3C3C"/>
                      <w:sz w:val="18"/>
                      <w:szCs w:val="18"/>
                    </w:rPr>
                    <w:lastRenderedPageBreak/>
                    <w:t>nhà sản xuất, xuất xứ hàng hóa rõ ràng; - Cung cấp thông số kỹ thuật của nhà sản xuất; - Thời gian bảo hành theo tiêu chuẩn của nhà sản xuất: 12 tháng kể từ ngày Bên mua nhận đủ hàng, kiểm nghiệm đạt yêu cầu chất lượng; - Điều kiện thanh toán: Thanh toán 100% giá trị chuyến hàng bằng chuyển khoản trong vòng 14 ngày kể từ ngày Bên mua nhận đủ hàng, kiểm nghiệm đạt yêu cầu kỹ thuật và có đầy đủ chứng từ hợp lệ theo quy định tại Điều 5 Chương VI- Dự thảo hợp đồng.</w:t>
                  </w:r>
                </w:p>
              </w:tc>
              <w:tc>
                <w:tcPr>
                  <w:tcW w:w="256" w:type="pct"/>
                  <w:vAlign w:val="center"/>
                  <w:hideMark/>
                </w:tcPr>
                <w:p w:rsidR="00B85A5F" w:rsidRPr="00B85A5F" w:rsidRDefault="00B85A5F" w:rsidP="00B85A5F">
                  <w:pPr>
                    <w:spacing w:after="0" w:line="240" w:lineRule="auto"/>
                    <w:rPr>
                      <w:rFonts w:eastAsia="Times New Roman" w:cs="Times New Roman"/>
                      <w:sz w:val="20"/>
                      <w:szCs w:val="20"/>
                    </w:rPr>
                  </w:pPr>
                </w:p>
              </w:tc>
            </w:tr>
            <w:tr w:rsidR="00B85A5F" w:rsidRPr="00B85A5F" w:rsidTr="00B85A5F">
              <w:trPr>
                <w:trHeight w:val="15"/>
                <w:tblCellSpacing w:w="7" w:type="dxa"/>
              </w:trPr>
              <w:tc>
                <w:tcPr>
                  <w:tcW w:w="4988" w:type="pct"/>
                  <w:gridSpan w:val="11"/>
                  <w:shd w:val="clear" w:color="auto" w:fill="589DDA"/>
                  <w:vAlign w:val="center"/>
                  <w:hideMark/>
                </w:tcPr>
                <w:p w:rsidR="00B85A5F" w:rsidRPr="00B85A5F" w:rsidRDefault="00B85A5F" w:rsidP="00B85A5F">
                  <w:pPr>
                    <w:spacing w:after="0" w:line="280" w:lineRule="atLeast"/>
                    <w:rPr>
                      <w:rFonts w:ascii="Tahoma" w:eastAsia="Times New Roman" w:hAnsi="Tahoma" w:cs="Tahoma"/>
                      <w:color w:val="3C3C3C"/>
                      <w:sz w:val="2"/>
                      <w:szCs w:val="18"/>
                    </w:rPr>
                  </w:pPr>
                </w:p>
              </w:tc>
            </w:tr>
          </w:tbl>
          <w:p w:rsidR="00B85A5F" w:rsidRPr="00B85A5F" w:rsidRDefault="00B85A5F" w:rsidP="00B85A5F">
            <w:pPr>
              <w:spacing w:after="0" w:line="280" w:lineRule="atLeast"/>
              <w:rPr>
                <w:rFonts w:ascii="Tahoma" w:eastAsia="Times New Roman" w:hAnsi="Tahoma" w:cs="Tahoma"/>
                <w:color w:val="3C3C3C"/>
                <w:sz w:val="18"/>
                <w:szCs w:val="18"/>
              </w:rPr>
            </w:pPr>
          </w:p>
          <w:tbl>
            <w:tblPr>
              <w:tblW w:w="5000" w:type="pct"/>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1837"/>
              <w:gridCol w:w="7287"/>
              <w:gridCol w:w="110"/>
              <w:gridCol w:w="117"/>
            </w:tblGrid>
            <w:tr w:rsidR="00B85A5F" w:rsidRPr="00B85A5F">
              <w:trPr>
                <w:trHeight w:val="60"/>
                <w:tblCellSpacing w:w="7" w:type="dxa"/>
              </w:trPr>
              <w:tc>
                <w:tcPr>
                  <w:tcW w:w="0" w:type="auto"/>
                  <w:gridSpan w:val="4"/>
                  <w:shd w:val="clear" w:color="auto" w:fill="589DDA"/>
                  <w:vAlign w:val="center"/>
                  <w:hideMark/>
                </w:tcPr>
                <w:p w:rsidR="00B85A5F" w:rsidRPr="00B85A5F" w:rsidRDefault="00B85A5F" w:rsidP="00B85A5F">
                  <w:pPr>
                    <w:spacing w:after="0" w:line="280" w:lineRule="atLeast"/>
                    <w:rPr>
                      <w:rFonts w:ascii="Tahoma" w:eastAsia="Times New Roman" w:hAnsi="Tahoma" w:cs="Tahoma"/>
                      <w:color w:val="3C3C3C"/>
                      <w:sz w:val="6"/>
                      <w:szCs w:val="18"/>
                    </w:rPr>
                  </w:pPr>
                </w:p>
              </w:tc>
            </w:tr>
            <w:tr w:rsidR="00B85A5F" w:rsidRPr="00B85A5F">
              <w:trPr>
                <w:tblCellSpacing w:w="7" w:type="dxa"/>
              </w:trPr>
              <w:tc>
                <w:tcPr>
                  <w:tcW w:w="1000" w:type="pct"/>
                  <w:shd w:val="clear" w:color="auto" w:fill="CCDEF6"/>
                  <w:vAlign w:val="center"/>
                  <w:hideMark/>
                </w:tcPr>
                <w:p w:rsidR="00B85A5F" w:rsidRPr="00B85A5F" w:rsidRDefault="00B85A5F" w:rsidP="00B85A5F">
                  <w:pPr>
                    <w:spacing w:after="0" w:line="280" w:lineRule="atLeast"/>
                    <w:ind w:firstLine="80"/>
                    <w:rPr>
                      <w:rFonts w:ascii="Tahoma" w:eastAsia="Times New Roman" w:hAnsi="Tahoma" w:cs="Tahoma"/>
                      <w:b/>
                      <w:bCs/>
                      <w:color w:val="3C3C3C"/>
                      <w:sz w:val="18"/>
                      <w:szCs w:val="18"/>
                    </w:rPr>
                  </w:pPr>
                  <w:r w:rsidRPr="00B85A5F">
                    <w:rPr>
                      <w:rFonts w:ascii="Tahoma" w:eastAsia="Times New Roman" w:hAnsi="Tahoma" w:cs="Tahoma"/>
                      <w:b/>
                      <w:bCs/>
                      <w:color w:val="3C3C3C"/>
                      <w:sz w:val="18"/>
                      <w:szCs w:val="18"/>
                    </w:rPr>
                    <w:t>Quyết định phê duyệt kết quả đấu thầu</w:t>
                  </w:r>
                </w:p>
              </w:tc>
              <w:tc>
                <w:tcPr>
                  <w:tcW w:w="4000" w:type="pct"/>
                  <w:shd w:val="clear" w:color="auto" w:fill="EAF1F7"/>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hyperlink r:id="rId6" w:history="1">
                    <w:r w:rsidRPr="00B85A5F">
                      <w:rPr>
                        <w:rFonts w:ascii="Tahoma" w:eastAsia="Times New Roman" w:hAnsi="Tahoma" w:cs="Tahoma"/>
                        <w:color w:val="316BE6"/>
                        <w:sz w:val="18"/>
                        <w:szCs w:val="18"/>
                      </w:rPr>
                      <w:t>Quyết định KQLCNT.pdf</w:t>
                    </w:r>
                  </w:hyperlink>
                </w:p>
              </w:tc>
              <w:tc>
                <w:tcPr>
                  <w:tcW w:w="0" w:type="auto"/>
                  <w:shd w:val="clear" w:color="auto" w:fill="FFFFFF"/>
                  <w:vAlign w:val="center"/>
                  <w:hideMark/>
                </w:tcPr>
                <w:p w:rsidR="00B85A5F" w:rsidRPr="00B85A5F" w:rsidRDefault="00B85A5F" w:rsidP="00B85A5F">
                  <w:pPr>
                    <w:spacing w:after="0" w:line="240" w:lineRule="auto"/>
                    <w:rPr>
                      <w:rFonts w:eastAsia="Times New Roman" w:cs="Times New Roman"/>
                      <w:sz w:val="20"/>
                      <w:szCs w:val="20"/>
                    </w:rPr>
                  </w:pPr>
                </w:p>
              </w:tc>
              <w:tc>
                <w:tcPr>
                  <w:tcW w:w="0" w:type="auto"/>
                  <w:shd w:val="clear" w:color="auto" w:fill="FFFFFF"/>
                  <w:vAlign w:val="center"/>
                  <w:hideMark/>
                </w:tcPr>
                <w:p w:rsidR="00B85A5F" w:rsidRPr="00B85A5F" w:rsidRDefault="00B85A5F" w:rsidP="00B85A5F">
                  <w:pPr>
                    <w:spacing w:after="0" w:line="240" w:lineRule="auto"/>
                    <w:rPr>
                      <w:rFonts w:eastAsia="Times New Roman" w:cs="Times New Roman"/>
                      <w:sz w:val="20"/>
                      <w:szCs w:val="20"/>
                    </w:rPr>
                  </w:pPr>
                </w:p>
              </w:tc>
            </w:tr>
            <w:tr w:rsidR="00B85A5F" w:rsidRPr="00B85A5F">
              <w:trPr>
                <w:trHeight w:val="15"/>
                <w:tblCellSpacing w:w="7" w:type="dxa"/>
              </w:trPr>
              <w:tc>
                <w:tcPr>
                  <w:tcW w:w="0" w:type="auto"/>
                  <w:gridSpan w:val="2"/>
                  <w:shd w:val="clear" w:color="auto" w:fill="589DDA"/>
                  <w:vAlign w:val="center"/>
                  <w:hideMark/>
                </w:tcPr>
                <w:p w:rsidR="00B85A5F" w:rsidRPr="00B85A5F" w:rsidRDefault="00B85A5F" w:rsidP="00B85A5F">
                  <w:pPr>
                    <w:spacing w:after="0" w:line="280" w:lineRule="atLeast"/>
                    <w:rPr>
                      <w:rFonts w:ascii="Tahoma" w:eastAsia="Times New Roman" w:hAnsi="Tahoma" w:cs="Tahoma"/>
                      <w:color w:val="3C3C3C"/>
                      <w:sz w:val="2"/>
                      <w:szCs w:val="18"/>
                    </w:rPr>
                  </w:pPr>
                </w:p>
              </w:tc>
              <w:tc>
                <w:tcPr>
                  <w:tcW w:w="0" w:type="auto"/>
                  <w:shd w:val="clear" w:color="auto" w:fill="FFFFFF"/>
                  <w:vAlign w:val="center"/>
                  <w:hideMark/>
                </w:tcPr>
                <w:p w:rsidR="00B85A5F" w:rsidRPr="00B85A5F" w:rsidRDefault="00B85A5F" w:rsidP="00B85A5F">
                  <w:pPr>
                    <w:spacing w:after="0" w:line="240" w:lineRule="auto"/>
                    <w:rPr>
                      <w:rFonts w:eastAsia="Times New Roman" w:cs="Times New Roman"/>
                      <w:sz w:val="20"/>
                      <w:szCs w:val="20"/>
                    </w:rPr>
                  </w:pPr>
                </w:p>
              </w:tc>
              <w:tc>
                <w:tcPr>
                  <w:tcW w:w="0" w:type="auto"/>
                  <w:shd w:val="clear" w:color="auto" w:fill="FFFFFF"/>
                  <w:vAlign w:val="center"/>
                  <w:hideMark/>
                </w:tcPr>
                <w:p w:rsidR="00B85A5F" w:rsidRPr="00B85A5F" w:rsidRDefault="00B85A5F" w:rsidP="00B85A5F">
                  <w:pPr>
                    <w:spacing w:after="0" w:line="240" w:lineRule="auto"/>
                    <w:rPr>
                      <w:rFonts w:eastAsia="Times New Roman" w:cs="Times New Roman"/>
                      <w:sz w:val="20"/>
                      <w:szCs w:val="20"/>
                    </w:rPr>
                  </w:pPr>
                </w:p>
              </w:tc>
            </w:tr>
          </w:tbl>
          <w:p w:rsidR="00B85A5F" w:rsidRPr="00B85A5F" w:rsidRDefault="00B85A5F" w:rsidP="00B85A5F">
            <w:pPr>
              <w:pBdr>
                <w:bottom w:val="single" w:sz="6" w:space="1" w:color="auto"/>
              </w:pBdr>
              <w:spacing w:after="0" w:line="240" w:lineRule="auto"/>
              <w:jc w:val="center"/>
              <w:rPr>
                <w:rFonts w:ascii="Arial" w:eastAsia="Times New Roman" w:hAnsi="Arial" w:cs="Arial"/>
                <w:vanish/>
                <w:sz w:val="16"/>
                <w:szCs w:val="16"/>
              </w:rPr>
            </w:pPr>
            <w:r w:rsidRPr="00B85A5F">
              <w:rPr>
                <w:rFonts w:ascii="Arial" w:eastAsia="Times New Roman" w:hAnsi="Arial" w:cs="Arial"/>
                <w:vanish/>
                <w:sz w:val="16"/>
                <w:szCs w:val="16"/>
              </w:rPr>
              <w:t>Top of Form</w:t>
            </w:r>
          </w:p>
          <w:p w:rsidR="00B85A5F" w:rsidRPr="00B85A5F" w:rsidRDefault="00B85A5F" w:rsidP="00B85A5F">
            <w:pPr>
              <w:spacing w:after="0" w:line="280" w:lineRule="atLeast"/>
              <w:rPr>
                <w:rFonts w:ascii="Tahoma" w:eastAsia="Times New Roman" w:hAnsi="Tahoma" w:cs="Tahoma"/>
                <w:color w:val="3C3C3C"/>
                <w:sz w:val="18"/>
                <w:szCs w:val="18"/>
              </w:rPr>
            </w:pPr>
            <w:r w:rsidRPr="00B85A5F">
              <w:rPr>
                <w:rFonts w:ascii="Tahoma" w:eastAsia="Times New Roman" w:hAnsi="Tahoma" w:cs="Tahoma"/>
                <w:color w:val="3C3C3C"/>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7" o:title=""/>
                </v:shape>
                <w:control r:id="rId8" w:name="DefaultOcxName" w:shapeid="_x0000_i1041"/>
              </w:object>
            </w:r>
            <w:r w:rsidRPr="00B85A5F">
              <w:rPr>
                <w:rFonts w:ascii="Tahoma" w:eastAsia="Times New Roman" w:hAnsi="Tahoma" w:cs="Tahoma"/>
                <w:color w:val="3C3C3C"/>
                <w:sz w:val="18"/>
                <w:szCs w:val="18"/>
              </w:rPr>
              <w:object w:dxaOrig="1440" w:dyaOrig="1440">
                <v:shape id="_x0000_i1040" type="#_x0000_t75" style="width:1in;height:18pt" o:ole="">
                  <v:imagedata r:id="rId9" o:title=""/>
                </v:shape>
                <w:control r:id="rId10" w:name="DefaultOcxName1" w:shapeid="_x0000_i1040"/>
              </w:object>
            </w:r>
            <w:r w:rsidRPr="00B85A5F">
              <w:rPr>
                <w:rFonts w:ascii="Tahoma" w:eastAsia="Times New Roman" w:hAnsi="Tahoma" w:cs="Tahoma"/>
                <w:color w:val="3C3C3C"/>
                <w:sz w:val="18"/>
                <w:szCs w:val="18"/>
              </w:rPr>
              <w:object w:dxaOrig="1440" w:dyaOrig="1440">
                <v:shape id="_x0000_i1039" type="#_x0000_t75" style="width:1in;height:18pt" o:ole="">
                  <v:imagedata r:id="rId11" o:title=""/>
                </v:shape>
                <w:control r:id="rId12" w:name="DefaultOcxName2" w:shapeid="_x0000_i1039"/>
              </w:object>
            </w:r>
            <w:r w:rsidRPr="00B85A5F">
              <w:rPr>
                <w:rFonts w:ascii="Tahoma" w:eastAsia="Times New Roman" w:hAnsi="Tahoma" w:cs="Tahoma"/>
                <w:color w:val="3C3C3C"/>
                <w:sz w:val="18"/>
                <w:szCs w:val="18"/>
              </w:rPr>
              <w:object w:dxaOrig="1440" w:dyaOrig="1440">
                <v:shape id="_x0000_i1038" type="#_x0000_t75" style="width:1in;height:18pt" o:ole="">
                  <v:imagedata r:id="rId13" o:title=""/>
                </v:shape>
                <w:control r:id="rId14" w:name="DefaultOcxName3" w:shapeid="_x0000_i1038"/>
              </w:object>
            </w:r>
            <w:r w:rsidRPr="00B85A5F">
              <w:rPr>
                <w:rFonts w:ascii="Tahoma" w:eastAsia="Times New Roman" w:hAnsi="Tahoma" w:cs="Tahoma"/>
                <w:color w:val="3C3C3C"/>
                <w:sz w:val="18"/>
                <w:szCs w:val="18"/>
              </w:rPr>
              <w:object w:dxaOrig="1440" w:dyaOrig="1440">
                <v:shape id="_x0000_i1037" type="#_x0000_t75" style="width:1in;height:18pt" o:ole="">
                  <v:imagedata r:id="rId15" o:title=""/>
                </v:shape>
                <w:control r:id="rId16" w:name="DefaultOcxName4" w:shapeid="_x0000_i1037"/>
              </w:object>
            </w:r>
          </w:p>
          <w:p w:rsidR="00B85A5F" w:rsidRPr="00B85A5F" w:rsidRDefault="00B85A5F" w:rsidP="00B85A5F">
            <w:pPr>
              <w:pBdr>
                <w:top w:val="single" w:sz="6" w:space="1" w:color="auto"/>
              </w:pBdr>
              <w:spacing w:after="0" w:line="240" w:lineRule="auto"/>
              <w:jc w:val="center"/>
              <w:rPr>
                <w:rFonts w:ascii="Arial" w:eastAsia="Times New Roman" w:hAnsi="Arial" w:cs="Arial"/>
                <w:vanish/>
                <w:sz w:val="16"/>
                <w:szCs w:val="16"/>
              </w:rPr>
            </w:pPr>
            <w:r w:rsidRPr="00B85A5F">
              <w:rPr>
                <w:rFonts w:ascii="Arial" w:eastAsia="Times New Roman" w:hAnsi="Arial" w:cs="Arial"/>
                <w:vanish/>
                <w:sz w:val="16"/>
                <w:szCs w:val="16"/>
              </w:rPr>
              <w:t>Bottom of Form</w:t>
            </w:r>
          </w:p>
        </w:tc>
        <w:tc>
          <w:tcPr>
            <w:tcW w:w="420" w:type="dxa"/>
            <w:hideMark/>
          </w:tcPr>
          <w:p w:rsidR="00B85A5F" w:rsidRPr="00B85A5F" w:rsidRDefault="00B85A5F" w:rsidP="00B85A5F">
            <w:pPr>
              <w:spacing w:after="0" w:line="280" w:lineRule="atLeast"/>
              <w:rPr>
                <w:rFonts w:ascii="Tahoma" w:eastAsia="Times New Roman" w:hAnsi="Tahoma" w:cs="Tahoma"/>
                <w:color w:val="3C3C3C"/>
                <w:sz w:val="18"/>
                <w:szCs w:val="18"/>
              </w:rPr>
            </w:pPr>
          </w:p>
        </w:tc>
      </w:tr>
      <w:tr w:rsidR="00B85A5F" w:rsidRPr="00B85A5F" w:rsidTr="00B85A5F">
        <w:trPr>
          <w:trHeight w:val="150"/>
          <w:tblCellSpacing w:w="0" w:type="dxa"/>
        </w:trPr>
        <w:tc>
          <w:tcPr>
            <w:tcW w:w="0" w:type="auto"/>
            <w:gridSpan w:val="3"/>
            <w:vAlign w:val="center"/>
            <w:hideMark/>
          </w:tcPr>
          <w:p w:rsidR="00B85A5F" w:rsidRPr="00B85A5F" w:rsidRDefault="00B85A5F" w:rsidP="00B85A5F">
            <w:pPr>
              <w:spacing w:after="0" w:line="280" w:lineRule="atLeast"/>
              <w:rPr>
                <w:rFonts w:ascii="Tahoma" w:eastAsia="Times New Roman" w:hAnsi="Tahoma" w:cs="Tahoma"/>
                <w:color w:val="3C3C3C"/>
                <w:sz w:val="16"/>
                <w:szCs w:val="18"/>
              </w:rPr>
            </w:pPr>
          </w:p>
        </w:tc>
      </w:tr>
      <w:tr w:rsidR="00B85A5F" w:rsidRPr="00B85A5F" w:rsidTr="00B85A5F">
        <w:trPr>
          <w:tblCellSpacing w:w="0" w:type="dxa"/>
        </w:trPr>
        <w:tc>
          <w:tcPr>
            <w:tcW w:w="0" w:type="auto"/>
            <w:gridSpan w:val="3"/>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p>
        </w:tc>
      </w:tr>
      <w:tr w:rsidR="00B85A5F" w:rsidRPr="00B85A5F" w:rsidTr="00B85A5F">
        <w:trPr>
          <w:trHeight w:val="675"/>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85A5F" w:rsidRPr="00B85A5F">
              <w:trPr>
                <w:tblCellSpacing w:w="0" w:type="dxa"/>
              </w:trPr>
              <w:tc>
                <w:tcPr>
                  <w:tcW w:w="0" w:type="auto"/>
                  <w:vAlign w:val="center"/>
                  <w:hideMark/>
                </w:tcPr>
                <w:p w:rsidR="00B85A5F" w:rsidRPr="00B85A5F" w:rsidRDefault="00B85A5F" w:rsidP="00B85A5F">
                  <w:pPr>
                    <w:spacing w:after="0" w:line="280" w:lineRule="atLeast"/>
                    <w:rPr>
                      <w:rFonts w:ascii="Tahoma" w:eastAsia="Times New Roman" w:hAnsi="Tahoma" w:cs="Tahoma"/>
                      <w:color w:val="3C3C3C"/>
                      <w:sz w:val="18"/>
                      <w:szCs w:val="18"/>
                    </w:rPr>
                  </w:pPr>
                </w:p>
              </w:tc>
            </w:tr>
          </w:tbl>
          <w:p w:rsidR="00B85A5F" w:rsidRPr="00B85A5F" w:rsidRDefault="00B85A5F" w:rsidP="00B85A5F">
            <w:pPr>
              <w:spacing w:after="0" w:line="280" w:lineRule="atLeast"/>
              <w:rPr>
                <w:rFonts w:ascii="Tahoma" w:eastAsia="Times New Roman" w:hAnsi="Tahoma" w:cs="Tahoma"/>
                <w:color w:val="3C3C3C"/>
                <w:sz w:val="18"/>
                <w:szCs w:val="18"/>
              </w:rPr>
            </w:pPr>
          </w:p>
        </w:tc>
      </w:tr>
    </w:tbl>
    <w:p w:rsidR="007E552E" w:rsidRDefault="007E552E"/>
    <w:sectPr w:rsidR="007E5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5F"/>
    <w:rsid w:val="007E552E"/>
    <w:rsid w:val="00B8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A5F"/>
    <w:rPr>
      <w:strike w:val="0"/>
      <w:dstrike w:val="0"/>
      <w:color w:val="316BE6"/>
      <w:u w:val="none"/>
      <w:effect w:val="none"/>
    </w:rPr>
  </w:style>
  <w:style w:type="paragraph" w:styleId="z-TopofForm">
    <w:name w:val="HTML Top of Form"/>
    <w:basedOn w:val="Normal"/>
    <w:next w:val="Normal"/>
    <w:link w:val="z-TopofFormChar"/>
    <w:hidden/>
    <w:uiPriority w:val="99"/>
    <w:semiHidden/>
    <w:unhideWhenUsed/>
    <w:rsid w:val="00B85A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5A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85A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85A5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8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A5F"/>
    <w:rPr>
      <w:strike w:val="0"/>
      <w:dstrike w:val="0"/>
      <w:color w:val="316BE6"/>
      <w:u w:val="none"/>
      <w:effect w:val="none"/>
    </w:rPr>
  </w:style>
  <w:style w:type="paragraph" w:styleId="z-TopofForm">
    <w:name w:val="HTML Top of Form"/>
    <w:basedOn w:val="Normal"/>
    <w:next w:val="Normal"/>
    <w:link w:val="z-TopofFormChar"/>
    <w:hidden/>
    <w:uiPriority w:val="99"/>
    <w:semiHidden/>
    <w:unhideWhenUsed/>
    <w:rsid w:val="00B85A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5A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85A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85A5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8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5.xml"/><Relationship Id="rId1" Type="http://schemas.openxmlformats.org/officeDocument/2006/relationships/styles" Target="styles.xml"/><Relationship Id="rId6" Type="http://schemas.openxmlformats.org/officeDocument/2006/relationships/hyperlink" Target="http://muasamcong.mpi.gov.vn:8082/NC/EP_COJ_NCQ804.jsp?bidNo=20181130737&amp;bidTurnNo=00" TargetMode="External"/><Relationship Id="rId11" Type="http://schemas.openxmlformats.org/officeDocument/2006/relationships/image" Target="media/image4.wmf"/><Relationship Id="rId5" Type="http://schemas.openxmlformats.org/officeDocument/2006/relationships/image" Target="media/image1.gif"/><Relationship Id="rId15" Type="http://schemas.openxmlformats.org/officeDocument/2006/relationships/image" Target="media/image6.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2019-01-09T02:35:00Z</dcterms:created>
  <dcterms:modified xsi:type="dcterms:W3CDTF">2019-01-09T02:38:00Z</dcterms:modified>
</cp:coreProperties>
</file>