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15" w:rsidRPr="006E0415" w:rsidRDefault="006E0415" w:rsidP="006E0415">
      <w:pPr>
        <w:spacing w:before="100" w:beforeAutospacing="1" w:after="125" w:line="280" w:lineRule="atLeast"/>
        <w:outlineLvl w:val="0"/>
        <w:rPr>
          <w:rFonts w:ascii="Times New Roman" w:eastAsia="Times New Roman" w:hAnsi="Times New Roman" w:cs="Times New Roman"/>
          <w:b/>
          <w:bCs/>
          <w:color w:val="FF6633"/>
          <w:kern w:val="36"/>
          <w:sz w:val="24"/>
          <w:szCs w:val="24"/>
        </w:rPr>
      </w:pPr>
      <w:r w:rsidRPr="006E0415">
        <w:rPr>
          <w:rFonts w:ascii="Times New Roman" w:eastAsia="Times New Roman" w:hAnsi="Times New Roman" w:cs="Times New Roman"/>
          <w:b/>
          <w:bCs/>
          <w:color w:val="FF6633"/>
          <w:kern w:val="36"/>
          <w:sz w:val="24"/>
          <w:szCs w:val="24"/>
        </w:rPr>
        <w:t>Kết quả chọn nhà thầu trúng thầu</w:t>
      </w:r>
    </w:p>
    <w:tbl>
      <w:tblPr>
        <w:tblW w:w="5000" w:type="pct"/>
        <w:tblCellSpacing w:w="7" w:type="dxa"/>
        <w:shd w:val="clear" w:color="auto" w:fill="FFFFFF"/>
        <w:tblCellMar>
          <w:top w:w="30" w:type="dxa"/>
          <w:left w:w="30" w:type="dxa"/>
          <w:bottom w:w="30" w:type="dxa"/>
          <w:right w:w="30" w:type="dxa"/>
        </w:tblCellMar>
        <w:tblLook w:val="04A0"/>
      </w:tblPr>
      <w:tblGrid>
        <w:gridCol w:w="3722"/>
        <w:gridCol w:w="5559"/>
        <w:gridCol w:w="80"/>
        <w:gridCol w:w="87"/>
      </w:tblGrid>
      <w:tr w:rsidR="006E0415" w:rsidRPr="006E0415" w:rsidTr="006E0415">
        <w:trPr>
          <w:trHeight w:val="60"/>
          <w:tblCellSpacing w:w="7" w:type="dxa"/>
        </w:trPr>
        <w:tc>
          <w:tcPr>
            <w:tcW w:w="0" w:type="auto"/>
            <w:gridSpan w:val="4"/>
            <w:shd w:val="clear" w:color="auto" w:fill="589DDA"/>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Số TBMT</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20180520525-00</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Số hiệu KHLCNT</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20180342305</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Tên gói thầu</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Tư vấn thẩm định hồ sơ yêu cầu và kết quả lựa chọn nhà thầu gói thầu thi công xây dựng công trình Cải tạo, sửa chữa các khu vệ sinh nhà A1</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Tên dự án</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Cải tạo, sửa chữa các khu vệ sinh nhà A1</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Chủ đấu tư</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Nhà máy In tiền Quốc gia</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Hình thức lựa chọn NT</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Chỉ định thầu rút gọn</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0" w:type="auto"/>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Giá gói thầu</w:t>
            </w:r>
          </w:p>
        </w:tc>
        <w:tc>
          <w:tcPr>
            <w:tcW w:w="0" w:type="auto"/>
            <w:shd w:val="clear" w:color="auto" w:fill="EAF1F7"/>
            <w:vAlign w:val="center"/>
            <w:hideMark/>
          </w:tcPr>
          <w:tbl>
            <w:tblPr>
              <w:tblW w:w="0" w:type="auto"/>
              <w:tblCellSpacing w:w="15" w:type="dxa"/>
              <w:tblCellMar>
                <w:top w:w="15" w:type="dxa"/>
                <w:left w:w="15" w:type="dxa"/>
                <w:bottom w:w="15" w:type="dxa"/>
                <w:right w:w="15" w:type="dxa"/>
              </w:tblCellMar>
              <w:tblLook w:val="04A0"/>
            </w:tblPr>
            <w:tblGrid>
              <w:gridCol w:w="696"/>
              <w:gridCol w:w="681"/>
              <w:gridCol w:w="398"/>
            </w:tblGrid>
            <w:tr w:rsidR="006E0415" w:rsidRPr="006E0415" w:rsidTr="006E0415">
              <w:trPr>
                <w:tblCellSpacing w:w="15" w:type="dxa"/>
              </w:trPr>
              <w:tc>
                <w:tcPr>
                  <w:tcW w:w="1715" w:type="dxa"/>
                  <w:gridSpan w:val="3"/>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2.200.000 VND</w:t>
                  </w:r>
                </w:p>
              </w:tc>
            </w:tr>
            <w:tr w:rsidR="006E0415" w:rsidRPr="006E0415">
              <w:trPr>
                <w:gridAfter w:val="1"/>
                <w:wAfter w:w="34" w:type="dxa"/>
                <w:tblCellSpacing w:w="15" w:type="dxa"/>
              </w:trPr>
              <w:tc>
                <w:tcPr>
                  <w:tcW w:w="0" w:type="auto"/>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r>
            <w:tr w:rsidR="006E0415" w:rsidRPr="006E0415">
              <w:trPr>
                <w:gridAfter w:val="1"/>
                <w:wAfter w:w="34" w:type="dxa"/>
                <w:tblCellSpacing w:w="15" w:type="dxa"/>
              </w:trPr>
              <w:tc>
                <w:tcPr>
                  <w:tcW w:w="0" w:type="auto"/>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r>
            <w:tr w:rsidR="006E0415" w:rsidRPr="006E0415">
              <w:trPr>
                <w:gridAfter w:val="1"/>
                <w:wAfter w:w="34" w:type="dxa"/>
                <w:tblCellSpacing w:w="15" w:type="dxa"/>
              </w:trPr>
              <w:tc>
                <w:tcPr>
                  <w:tcW w:w="0" w:type="auto"/>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r>
          </w:tbl>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1000" w:type="pct"/>
            <w:shd w:val="clear" w:color="auto" w:fill="CCDEF6"/>
            <w:noWrap/>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 xml:space="preserve">Đính kèm thông báo kết quả LCNT </w:t>
            </w:r>
          </w:p>
        </w:tc>
        <w:tc>
          <w:tcPr>
            <w:tcW w:w="0" w:type="auto"/>
            <w:gridSpan w:val="3"/>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hyperlink r:id="rId4" w:tgtFrame="_blank" w:history="1">
              <w:r w:rsidRPr="006E0415">
                <w:rPr>
                  <w:rFonts w:ascii="Times New Roman" w:eastAsia="Times New Roman" w:hAnsi="Times New Roman" w:cs="Times New Roman"/>
                  <w:color w:val="316BE6"/>
                  <w:sz w:val="24"/>
                  <w:szCs w:val="24"/>
                </w:rPr>
                <w:t>Tư vấn thẩm tra BCKTKT cải tạo sửa chữa các khu vệ sinh Nhà A1.pdf</w:t>
              </w:r>
            </w:hyperlink>
          </w:p>
        </w:tc>
      </w:tr>
      <w:tr w:rsidR="006E0415" w:rsidRPr="006E0415" w:rsidTr="006E0415">
        <w:trPr>
          <w:trHeight w:val="15"/>
          <w:tblCellSpacing w:w="7" w:type="dxa"/>
        </w:trPr>
        <w:tc>
          <w:tcPr>
            <w:tcW w:w="0" w:type="auto"/>
            <w:gridSpan w:val="4"/>
            <w:shd w:val="clear" w:color="auto" w:fill="589DDA"/>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r>
    </w:tbl>
    <w:p w:rsidR="006E0415" w:rsidRPr="006E0415" w:rsidRDefault="006E0415" w:rsidP="006E0415">
      <w:pPr>
        <w:spacing w:after="0" w:line="280" w:lineRule="atLeast"/>
        <w:rPr>
          <w:rFonts w:ascii="Times New Roman" w:eastAsia="Times New Roman" w:hAnsi="Times New Roman" w:cs="Times New Roman"/>
          <w:color w:val="252525"/>
          <w:sz w:val="24"/>
          <w:szCs w:val="24"/>
        </w:rPr>
      </w:pPr>
      <w:r w:rsidRPr="006E0415">
        <w:rPr>
          <w:rFonts w:ascii="Times New Roman" w:eastAsia="Times New Roman" w:hAnsi="Times New Roman" w:cs="Times New Roman"/>
          <w:color w:val="252525"/>
          <w:sz w:val="24"/>
          <w:szCs w:val="24"/>
        </w:rPr>
        <w:br/>
      </w:r>
    </w:p>
    <w:p w:rsidR="006E0415" w:rsidRPr="006E0415" w:rsidRDefault="006E0415" w:rsidP="006E0415">
      <w:pPr>
        <w:pBdr>
          <w:bottom w:val="single" w:sz="6" w:space="1" w:color="auto"/>
        </w:pBdr>
        <w:spacing w:after="0" w:line="240" w:lineRule="auto"/>
        <w:jc w:val="center"/>
        <w:rPr>
          <w:rFonts w:ascii="Times New Roman" w:eastAsia="Times New Roman" w:hAnsi="Times New Roman" w:cs="Times New Roman"/>
          <w:vanish/>
          <w:sz w:val="24"/>
          <w:szCs w:val="24"/>
        </w:rPr>
      </w:pPr>
      <w:r w:rsidRPr="006E0415">
        <w:rPr>
          <w:rFonts w:ascii="Times New Roman" w:eastAsia="Times New Roman" w:hAnsi="Times New Roman" w:cs="Times New Roman"/>
          <w:vanish/>
          <w:sz w:val="24"/>
          <w:szCs w:val="24"/>
        </w:rPr>
        <w:t>Top of Form</w:t>
      </w:r>
    </w:p>
    <w:tbl>
      <w:tblPr>
        <w:tblW w:w="5000" w:type="pct"/>
        <w:tblCellSpacing w:w="7" w:type="dxa"/>
        <w:shd w:val="clear" w:color="auto" w:fill="FFFFFF"/>
        <w:tblCellMar>
          <w:top w:w="30" w:type="dxa"/>
          <w:left w:w="30" w:type="dxa"/>
          <w:bottom w:w="30" w:type="dxa"/>
          <w:right w:w="30" w:type="dxa"/>
        </w:tblCellMar>
        <w:tblLook w:val="04A0"/>
      </w:tblPr>
      <w:tblGrid>
        <w:gridCol w:w="2834"/>
        <w:gridCol w:w="6447"/>
        <w:gridCol w:w="80"/>
        <w:gridCol w:w="87"/>
      </w:tblGrid>
      <w:tr w:rsidR="006E0415" w:rsidRPr="006E0415" w:rsidTr="006E0415">
        <w:trPr>
          <w:trHeight w:val="60"/>
          <w:tblCellSpacing w:w="7" w:type="dxa"/>
        </w:trPr>
        <w:tc>
          <w:tcPr>
            <w:tcW w:w="0" w:type="auto"/>
            <w:gridSpan w:val="4"/>
            <w:shd w:val="clear" w:color="auto" w:fill="589DDA"/>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Nhà thầu trúng thầu</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CÔNG TY CỔ PHẦN KHOA HỌC VÀ CÔNG NGHỆ XÂY DỰNG</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0" w:type="auto"/>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Giá trúng thầu</w:t>
            </w:r>
          </w:p>
        </w:tc>
        <w:tc>
          <w:tcPr>
            <w:tcW w:w="0" w:type="auto"/>
            <w:shd w:val="clear" w:color="auto" w:fill="EAF1F7"/>
            <w:vAlign w:val="center"/>
            <w:hideMark/>
          </w:tcPr>
          <w:tbl>
            <w:tblPr>
              <w:tblW w:w="0" w:type="auto"/>
              <w:tblCellSpacing w:w="15" w:type="dxa"/>
              <w:tblCellMar>
                <w:top w:w="15" w:type="dxa"/>
                <w:left w:w="15" w:type="dxa"/>
                <w:bottom w:w="15" w:type="dxa"/>
                <w:right w:w="15" w:type="dxa"/>
              </w:tblCellMar>
              <w:tblLook w:val="04A0"/>
            </w:tblPr>
            <w:tblGrid>
              <w:gridCol w:w="1763"/>
              <w:gridCol w:w="81"/>
            </w:tblGrid>
            <w:tr w:rsidR="006E0415" w:rsidRPr="006E0415" w:rsidTr="006E0415">
              <w:trPr>
                <w:gridAfter w:val="1"/>
                <w:tblCellSpacing w:w="15" w:type="dxa"/>
              </w:trPr>
              <w:tc>
                <w:tcPr>
                  <w:tcW w:w="1718" w:type="dxa"/>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2.200.000 VND</w:t>
                  </w:r>
                </w:p>
              </w:tc>
            </w:tr>
            <w:tr w:rsidR="006E0415" w:rsidRPr="006E0415" w:rsidTr="006E0415">
              <w:trPr>
                <w:tblCellSpacing w:w="15" w:type="dxa"/>
              </w:trPr>
              <w:tc>
                <w:tcPr>
                  <w:tcW w:w="1718" w:type="dxa"/>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r>
            <w:tr w:rsidR="006E0415" w:rsidRPr="006E0415" w:rsidTr="006E0415">
              <w:trPr>
                <w:tblCellSpacing w:w="15" w:type="dxa"/>
              </w:trPr>
              <w:tc>
                <w:tcPr>
                  <w:tcW w:w="1718" w:type="dxa"/>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c>
                <w:tcPr>
                  <w:tcW w:w="0" w:type="auto"/>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r>
          </w:tbl>
          <w:p w:rsidR="006E0415" w:rsidRPr="006E0415" w:rsidRDefault="006E0415" w:rsidP="006E0415">
            <w:pPr>
              <w:spacing w:after="0" w:line="280" w:lineRule="atLeast"/>
              <w:rPr>
                <w:rFonts w:ascii="Times New Roman" w:eastAsia="Times New Roman" w:hAnsi="Times New Roman" w:cs="Times New Roman"/>
                <w:color w:val="3C3C3C"/>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Hình thức hợp đồng</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Trọn gói</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Thời gian thực hiện HĐ</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20 Ngày</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Văn bản phê duyệt</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Quyết định số 197/QĐ-NMI ngày 08/05/2018 của Chủ tịch Hội đồng thành viên Nhà máy In tiền Quốc gia</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Ngày phê duyệt</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color w:val="3C3C3C"/>
                <w:sz w:val="24"/>
                <w:szCs w:val="24"/>
              </w:rPr>
              <w:t>08/05/2018</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r w:rsidR="006E0415" w:rsidRPr="006E0415" w:rsidTr="006E0415">
        <w:trPr>
          <w:tblCellSpacing w:w="7" w:type="dxa"/>
        </w:trPr>
        <w:tc>
          <w:tcPr>
            <w:tcW w:w="1500" w:type="pct"/>
            <w:shd w:val="clear" w:color="auto" w:fill="CCDEF6"/>
            <w:vAlign w:val="center"/>
            <w:hideMark/>
          </w:tcPr>
          <w:p w:rsidR="006E0415" w:rsidRPr="006E0415" w:rsidRDefault="006E0415" w:rsidP="006E0415">
            <w:pPr>
              <w:spacing w:after="0" w:line="280" w:lineRule="atLeast"/>
              <w:ind w:firstLine="80"/>
              <w:rPr>
                <w:rFonts w:ascii="Times New Roman" w:eastAsia="Times New Roman" w:hAnsi="Times New Roman" w:cs="Times New Roman"/>
                <w:b/>
                <w:bCs/>
                <w:color w:val="3C3C3C"/>
                <w:sz w:val="24"/>
                <w:szCs w:val="24"/>
              </w:rPr>
            </w:pPr>
            <w:r w:rsidRPr="006E0415">
              <w:rPr>
                <w:rFonts w:ascii="Times New Roman" w:eastAsia="Times New Roman" w:hAnsi="Times New Roman" w:cs="Times New Roman"/>
                <w:b/>
                <w:bCs/>
                <w:color w:val="3C3C3C"/>
                <w:sz w:val="24"/>
                <w:szCs w:val="24"/>
              </w:rPr>
              <w:t>Thời điểm hoàn thành</w:t>
            </w:r>
          </w:p>
        </w:tc>
        <w:tc>
          <w:tcPr>
            <w:tcW w:w="0" w:type="auto"/>
            <w:shd w:val="clear" w:color="auto" w:fill="EAF1F7"/>
            <w:vAlign w:val="center"/>
            <w:hideMark/>
          </w:tcPr>
          <w:p w:rsidR="006E0415" w:rsidRPr="006E0415" w:rsidRDefault="006E0415" w:rsidP="006E0415">
            <w:pPr>
              <w:spacing w:after="0" w:line="280" w:lineRule="atLeast"/>
              <w:rPr>
                <w:rFonts w:ascii="Times New Roman" w:eastAsia="Times New Roman" w:hAnsi="Times New Roman" w:cs="Times New Roman"/>
                <w:color w:val="3C3C3C"/>
                <w:sz w:val="24"/>
                <w:szCs w:val="24"/>
              </w:rPr>
            </w:pPr>
            <w:r w:rsidRPr="006E0415">
              <w:rPr>
                <w:rFonts w:ascii="Times New Roman" w:eastAsia="Times New Roman" w:hAnsi="Times New Roman" w:cs="Times New Roman"/>
                <w:b/>
                <w:bCs/>
                <w:color w:val="FF0000"/>
                <w:sz w:val="24"/>
                <w:szCs w:val="24"/>
              </w:rPr>
              <w:t>09/05/2018</w:t>
            </w: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E0415" w:rsidRPr="006E0415" w:rsidRDefault="006E0415" w:rsidP="006E0415">
            <w:pPr>
              <w:spacing w:after="0" w:line="240" w:lineRule="auto"/>
              <w:rPr>
                <w:rFonts w:ascii="Times New Roman" w:eastAsia="Times New Roman" w:hAnsi="Times New Roman" w:cs="Times New Roman"/>
                <w:sz w:val="24"/>
                <w:szCs w:val="24"/>
              </w:rPr>
            </w:pPr>
          </w:p>
        </w:tc>
      </w:tr>
    </w:tbl>
    <w:p w:rsidR="006E0415" w:rsidRPr="006E0415" w:rsidRDefault="006E0415" w:rsidP="006E0415">
      <w:pPr>
        <w:pBdr>
          <w:top w:val="single" w:sz="6" w:space="1" w:color="auto"/>
        </w:pBdr>
        <w:spacing w:after="0" w:line="240" w:lineRule="auto"/>
        <w:jc w:val="center"/>
        <w:rPr>
          <w:rFonts w:ascii="Times New Roman" w:eastAsia="Times New Roman" w:hAnsi="Times New Roman" w:cs="Times New Roman"/>
          <w:vanish/>
          <w:sz w:val="24"/>
          <w:szCs w:val="24"/>
        </w:rPr>
      </w:pPr>
      <w:r w:rsidRPr="006E0415">
        <w:rPr>
          <w:rFonts w:ascii="Times New Roman" w:eastAsia="Times New Roman" w:hAnsi="Times New Roman" w:cs="Times New Roman"/>
          <w:vanish/>
          <w:sz w:val="24"/>
          <w:szCs w:val="24"/>
        </w:rPr>
        <w:t>Bottom of Form</w:t>
      </w:r>
    </w:p>
    <w:p w:rsidR="0060269F" w:rsidRPr="006E0415" w:rsidRDefault="006E0415">
      <w:pPr>
        <w:rPr>
          <w:rFonts w:ascii="Times New Roman" w:hAnsi="Times New Roman" w:cs="Times New Roman"/>
          <w:sz w:val="24"/>
          <w:szCs w:val="24"/>
        </w:rPr>
      </w:pPr>
    </w:p>
    <w:sectPr w:rsidR="0060269F" w:rsidRPr="006E0415" w:rsidSect="00C93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6E0415"/>
    <w:rsid w:val="000D6F26"/>
    <w:rsid w:val="00587C7F"/>
    <w:rsid w:val="006E0415"/>
    <w:rsid w:val="00C93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32"/>
  </w:style>
  <w:style w:type="paragraph" w:styleId="Heading1">
    <w:name w:val="heading 1"/>
    <w:basedOn w:val="Normal"/>
    <w:link w:val="Heading1Char"/>
    <w:uiPriority w:val="9"/>
    <w:qFormat/>
    <w:rsid w:val="006E0415"/>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415"/>
    <w:rPr>
      <w:rFonts w:ascii="Times New Roman" w:eastAsia="Times New Roman" w:hAnsi="Times New Roman" w:cs="Times New Roman"/>
      <w:b/>
      <w:bCs/>
      <w:kern w:val="36"/>
      <w:sz w:val="24"/>
      <w:szCs w:val="24"/>
    </w:rPr>
  </w:style>
  <w:style w:type="character" w:styleId="Hyperlink">
    <w:name w:val="Hyperlink"/>
    <w:basedOn w:val="DefaultParagraphFont"/>
    <w:uiPriority w:val="99"/>
    <w:semiHidden/>
    <w:unhideWhenUsed/>
    <w:rsid w:val="006E0415"/>
    <w:rPr>
      <w:strike w:val="0"/>
      <w:dstrike w:val="0"/>
      <w:color w:val="316BE6"/>
      <w:u w:val="none"/>
      <w:effect w:val="none"/>
    </w:rPr>
  </w:style>
  <w:style w:type="paragraph" w:styleId="z-TopofForm">
    <w:name w:val="HTML Top of Form"/>
    <w:basedOn w:val="Normal"/>
    <w:next w:val="Normal"/>
    <w:link w:val="z-TopofFormChar"/>
    <w:hidden/>
    <w:uiPriority w:val="99"/>
    <w:semiHidden/>
    <w:unhideWhenUsed/>
    <w:rsid w:val="006E04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04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04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041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107342790">
      <w:bodyDiv w:val="1"/>
      <w:marLeft w:val="0"/>
      <w:marRight w:val="0"/>
      <w:marTop w:val="0"/>
      <w:marBottom w:val="0"/>
      <w:divBdr>
        <w:top w:val="none" w:sz="0" w:space="0" w:color="auto"/>
        <w:left w:val="none" w:sz="0" w:space="0" w:color="auto"/>
        <w:bottom w:val="none" w:sz="0" w:space="0" w:color="auto"/>
        <w:right w:val="none" w:sz="0" w:space="0" w:color="auto"/>
      </w:divBdr>
      <w:divsChild>
        <w:div w:id="168239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asamcong.mpi.gov.vn:8082/servlet/BP/DownloadFileKQNT?bidNo=20180520525&amp;bidTurnNo=00&amp;bidType=5&amp;r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Company>GiangCoiCDDVDROM</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1</cp:revision>
  <dcterms:created xsi:type="dcterms:W3CDTF">2018-05-09T01:46:00Z</dcterms:created>
  <dcterms:modified xsi:type="dcterms:W3CDTF">2018-05-09T01:47:00Z</dcterms:modified>
</cp:coreProperties>
</file>