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0A" w:rsidRPr="00AA5B0A" w:rsidRDefault="00AA5B0A" w:rsidP="00AA5B0A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AA5B0A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6073"/>
        <w:gridCol w:w="99"/>
        <w:gridCol w:w="106"/>
      </w:tblGrid>
      <w:tr w:rsidR="00AA5B0A" w:rsidRPr="00AA5B0A" w:rsidTr="00AA5B0A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Thông báo thực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20220689041-00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20220668450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VTP 22-26 Cung cấp 100.000 lít dung dịch NaOH 36 độ Bé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VTP 22-26 Cung cấp 100.000 lít dung dịch NaOH 36 độ Bé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Nhà máy In tiền Quốc gia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910.800.000 VND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16"/>
              <w:gridCol w:w="66"/>
              <w:gridCol w:w="81"/>
            </w:tblGrid>
            <w:tr w:rsidR="00AA5B0A" w:rsidRPr="00AA5B0A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AA5B0A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AA5B0A" w:rsidRPr="00AA5B0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A5B0A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910.800.000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5B0A" w:rsidRPr="00AA5B0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5B0A" w:rsidRPr="00AA5B0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5B0A" w:rsidRPr="00AA5B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721"/>
            </w:tblGrid>
            <w:tr w:rsidR="00AA5B0A" w:rsidRPr="00AA5B0A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AA5B0A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A5B0A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910.800.000  VND</w:t>
                  </w:r>
                  <w:r w:rsidRPr="00AA5B0A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A5B0A" w:rsidRPr="00AA5B0A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AA5B0A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Ngày quy đổi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A5B0A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22/06/2022</w:t>
                  </w:r>
                </w:p>
              </w:tc>
            </w:tr>
          </w:tbl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history="1">
              <w:r w:rsidRPr="00AA5B0A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QD phe duyet KQLCNT VTP22-26.pdf</w:t>
              </w:r>
            </w:hyperlink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 </w:t>
            </w:r>
          </w:p>
        </w:tc>
      </w:tr>
      <w:tr w:rsidR="00AA5B0A" w:rsidRPr="00AA5B0A" w:rsidTr="00AA5B0A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AA5B0A" w:rsidRPr="00AA5B0A" w:rsidRDefault="00AA5B0A" w:rsidP="00AA5B0A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  <w:r w:rsidRPr="00AA5B0A">
        <w:rPr>
          <w:rFonts w:ascii="Tahoma" w:eastAsia="Times New Roman" w:hAnsi="Tahoma" w:cs="Tahoma"/>
          <w:color w:val="252525"/>
          <w:sz w:val="18"/>
          <w:szCs w:val="18"/>
        </w:rPr>
        <w:br/>
      </w:r>
    </w:p>
    <w:p w:rsidR="00AA5B0A" w:rsidRPr="00AA5B0A" w:rsidRDefault="00AA5B0A" w:rsidP="00AA5B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A5B0A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4"/>
        <w:gridCol w:w="6447"/>
        <w:gridCol w:w="80"/>
        <w:gridCol w:w="87"/>
      </w:tblGrid>
      <w:tr w:rsidR="00AA5B0A" w:rsidRPr="00AA5B0A" w:rsidTr="00AA5B0A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Công ty TNHH Công nghệ Hóa chất và Môi trường Vũ Hoàng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516"/>
              <w:gridCol w:w="66"/>
              <w:gridCol w:w="81"/>
            </w:tblGrid>
            <w:tr w:rsidR="00AA5B0A" w:rsidRPr="00AA5B0A">
              <w:trPr>
                <w:tblCellSpacing w:w="15" w:type="dxa"/>
              </w:trPr>
              <w:tc>
                <w:tcPr>
                  <w:tcW w:w="1875" w:type="dxa"/>
                  <w:vMerge w:val="restart"/>
                  <w:shd w:val="clear" w:color="auto" w:fill="CCDEF6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AA5B0A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AA5B0A" w:rsidRPr="00AA5B0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A5B0A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910.764.000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5B0A" w:rsidRPr="00AA5B0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A5B0A" w:rsidRPr="00AA5B0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721"/>
            </w:tblGrid>
            <w:tr w:rsidR="00AA5B0A" w:rsidRPr="00AA5B0A">
              <w:trPr>
                <w:tblCellSpacing w:w="15" w:type="dxa"/>
              </w:trPr>
              <w:tc>
                <w:tcPr>
                  <w:tcW w:w="1875" w:type="dxa"/>
                  <w:shd w:val="clear" w:color="auto" w:fill="CCDEF6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AA5B0A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trúng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B0A" w:rsidRPr="00AA5B0A" w:rsidRDefault="00AA5B0A" w:rsidP="00AA5B0A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A5B0A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910.764.000  VND</w:t>
                  </w:r>
                  <w:r w:rsidRPr="00AA5B0A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150 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phê duyệt kết quả lựa chọn nhà thầu số 247/QĐ-NMI ngày 29/6/2022 của Tổng giám đốc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29/06/2022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29/06/2022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B0A" w:rsidRPr="00AA5B0A" w:rsidTr="00AA5B0A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5B0A" w:rsidRPr="00AA5B0A" w:rsidRDefault="00AA5B0A" w:rsidP="00AA5B0A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378"/>
        <w:gridCol w:w="689"/>
        <w:gridCol w:w="913"/>
        <w:gridCol w:w="1842"/>
        <w:gridCol w:w="913"/>
        <w:gridCol w:w="1378"/>
        <w:gridCol w:w="1849"/>
      </w:tblGrid>
      <w:tr w:rsidR="00AA5B0A" w:rsidRPr="00AA5B0A" w:rsidTr="00AA5B0A">
        <w:trPr>
          <w:gridAfter w:val="4"/>
          <w:wAfter w:w="5595" w:type="dxa"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  <w:t>[* Mô tả tóm tắt gói thầu:]</w:t>
            </w:r>
          </w:p>
        </w:tc>
      </w:tr>
      <w:tr w:rsidR="00AA5B0A" w:rsidRPr="00AA5B0A" w:rsidTr="00AA5B0A">
        <w:trPr>
          <w:trHeight w:val="30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25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hàng hóa</w:t>
            </w:r>
          </w:p>
        </w:tc>
        <w:tc>
          <w:tcPr>
            <w:tcW w:w="25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lượng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Công suất</w:t>
            </w:r>
          </w:p>
        </w:tc>
        <w:tc>
          <w:tcPr>
            <w:tcW w:w="10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Tính năng, thông số </w:t>
            </w: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br/>
              <w:t>kỹ thuật cơ bản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Xuất xứ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Giá/Đơn giá trúng thầu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Ghi chú</w:t>
            </w:r>
          </w:p>
        </w:tc>
      </w:tr>
      <w:tr w:rsidR="00AA5B0A" w:rsidRPr="00AA5B0A" w:rsidTr="00AA5B0A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AA5B0A" w:rsidRPr="00AA5B0A" w:rsidTr="00AA5B0A">
        <w:trPr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Dung dịch NaOH 36 độ bé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100.000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lít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Sử dụng cho hệ thống xử lý nước thải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Việt Nam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A5B0A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910.764.000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AA5B0A" w:rsidRPr="00AA5B0A" w:rsidTr="00AA5B0A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AA5B0A" w:rsidRPr="00AA5B0A" w:rsidRDefault="00AA5B0A" w:rsidP="00AA5B0A">
      <w:pPr>
        <w:spacing w:after="24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8"/>
      </w:tblGrid>
      <w:tr w:rsidR="00AA5B0A" w:rsidRPr="00AA5B0A" w:rsidTr="00AA5B0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5B0A" w:rsidRPr="00AA5B0A" w:rsidRDefault="00AA5B0A" w:rsidP="00AA5B0A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AA5B0A" w:rsidRPr="00AA5B0A" w:rsidRDefault="00AA5B0A" w:rsidP="00AA5B0A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AA5B0A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8.15pt" o:ole="">
            <v:imagedata r:id="rId7" o:title=""/>
          </v:shape>
          <w:control r:id="rId8" w:name="DefaultOcxName" w:shapeid="_x0000_i1041"/>
        </w:object>
      </w:r>
      <w:r w:rsidRPr="00AA5B0A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40" type="#_x0000_t75" style="width:1in;height:18.15pt" o:ole="">
            <v:imagedata r:id="rId9" o:title=""/>
          </v:shape>
          <w:control r:id="rId10" w:name="DefaultOcxName1" w:shapeid="_x0000_i1040"/>
        </w:object>
      </w:r>
      <w:r w:rsidRPr="00AA5B0A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9" type="#_x0000_t75" style="width:1in;height:18.15pt" o:ole="">
            <v:imagedata r:id="rId11" o:title=""/>
          </v:shape>
          <w:control r:id="rId12" w:name="DefaultOcxName2" w:shapeid="_x0000_i1039"/>
        </w:object>
      </w:r>
      <w:r w:rsidRPr="00AA5B0A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8" type="#_x0000_t75" style="width:1in;height:18.15pt" o:ole="">
            <v:imagedata r:id="rId13" o:title=""/>
          </v:shape>
          <w:control r:id="rId14" w:name="DefaultOcxName3" w:shapeid="_x0000_i1038"/>
        </w:object>
      </w:r>
      <w:r w:rsidRPr="00AA5B0A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7" type="#_x0000_t75" style="width:1in;height:18.15pt" o:ole="">
            <v:imagedata r:id="rId13" o:title=""/>
          </v:shape>
          <w:control r:id="rId15" w:name="DefaultOcxName4" w:shapeid="_x0000_i1037"/>
        </w:object>
      </w:r>
    </w:p>
    <w:p w:rsidR="00AA5B0A" w:rsidRPr="00AA5B0A" w:rsidRDefault="00AA5B0A" w:rsidP="00AA5B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A5B0A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AA5B0A" w:rsidRPr="00AA5B0A" w:rsidRDefault="00AA5B0A" w:rsidP="00AA5B0A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AA5B0A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AA5B0A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AA5B0A" w:rsidRPr="00AA5B0A" w:rsidRDefault="00AA5B0A" w:rsidP="00AA5B0A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AA5B0A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E22DDB" w:rsidRDefault="00AA5B0A"/>
    <w:sectPr w:rsidR="00E22D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846"/>
    <w:multiLevelType w:val="multilevel"/>
    <w:tmpl w:val="57B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0A"/>
    <w:rsid w:val="002F3A2B"/>
    <w:rsid w:val="009802E9"/>
    <w:rsid w:val="00AA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B0A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5B0A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AA5B0A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AA5B0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5B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5B0A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AA5B0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5B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5B0A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B0A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5B0A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AA5B0A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AA5B0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5B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5B0A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AA5B0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5B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5B0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7353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download('/e-doc/BID/RESFILE/2022/06/20220668461/7070119/QD%20phe%20duyet%20KQLCNT%20VTP22-26.pdf');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2022-06-29T04:10:00Z</dcterms:created>
  <dcterms:modified xsi:type="dcterms:W3CDTF">2022-06-29T04:15:00Z</dcterms:modified>
</cp:coreProperties>
</file>