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F2" w:rsidRPr="007071F2" w:rsidRDefault="007071F2" w:rsidP="007071F2">
      <w:pPr>
        <w:spacing w:before="100" w:beforeAutospacing="1" w:after="150" w:line="280" w:lineRule="atLeast"/>
        <w:outlineLvl w:val="0"/>
        <w:rPr>
          <w:rFonts w:ascii="Tahoma" w:eastAsia="Times New Roman" w:hAnsi="Tahoma" w:cs="Tahoma"/>
          <w:b/>
          <w:bCs/>
          <w:color w:val="FF6633"/>
          <w:kern w:val="36"/>
          <w:sz w:val="24"/>
          <w:szCs w:val="24"/>
        </w:rPr>
      </w:pPr>
      <w:r w:rsidRPr="007071F2">
        <w:rPr>
          <w:rFonts w:ascii="Tahoma" w:eastAsia="Times New Roman" w:hAnsi="Tahoma" w:cs="Tahoma"/>
          <w:b/>
          <w:bCs/>
          <w:color w:val="FF6633"/>
          <w:kern w:val="36"/>
          <w:sz w:val="24"/>
          <w:szCs w:val="24"/>
        </w:rPr>
        <w:t>Kết quả chọn nhà thầu trúng thầu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70"/>
        <w:gridCol w:w="6111"/>
        <w:gridCol w:w="80"/>
        <w:gridCol w:w="87"/>
      </w:tblGrid>
      <w:tr w:rsidR="007071F2" w:rsidRPr="007071F2" w:rsidTr="007071F2">
        <w:trPr>
          <w:trHeight w:val="60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  <w:tr w:rsidR="007071F2" w:rsidRPr="007071F2" w:rsidTr="007071F2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TBMT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20181014441-00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1F2" w:rsidRPr="007071F2" w:rsidRDefault="007071F2" w:rsidP="00707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1F2" w:rsidRPr="007071F2" w:rsidRDefault="007071F2" w:rsidP="00707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071F2" w:rsidRPr="007071F2" w:rsidTr="007071F2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hiệu KHLCNT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20180912035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1F2" w:rsidRPr="007071F2" w:rsidRDefault="007071F2" w:rsidP="00707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1F2" w:rsidRPr="007071F2" w:rsidRDefault="007071F2" w:rsidP="00707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071F2" w:rsidRPr="007071F2" w:rsidTr="007071F2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gói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bookmarkStart w:id="0" w:name="_GoBack"/>
            <w:r w:rsidRPr="007071F2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VTP18BS-02 Cung cấp dầu thầu dầu cho hệ thống xử lý nước thải Effluent Treatment Type 94FF</w:t>
            </w:r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1F2" w:rsidRPr="007071F2" w:rsidRDefault="007071F2" w:rsidP="00707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1F2" w:rsidRPr="007071F2" w:rsidRDefault="007071F2" w:rsidP="00707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071F2" w:rsidRPr="007071F2" w:rsidTr="007071F2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dự án/ Dự toán mua sắm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Mua sắm vật tư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1F2" w:rsidRPr="007071F2" w:rsidRDefault="007071F2" w:rsidP="00707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1F2" w:rsidRPr="007071F2" w:rsidRDefault="007071F2" w:rsidP="00707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071F2" w:rsidRPr="007071F2" w:rsidTr="007071F2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Chủ đấu tư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Nhà máy In tiền Quốc gia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1F2" w:rsidRPr="007071F2" w:rsidRDefault="007071F2" w:rsidP="00707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1F2" w:rsidRPr="007071F2" w:rsidRDefault="007071F2" w:rsidP="00707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071F2" w:rsidRPr="007071F2" w:rsidTr="007071F2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Hình thức lựa chọn NT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Mua sắm trực tiếp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1F2" w:rsidRPr="007071F2" w:rsidRDefault="007071F2" w:rsidP="00707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1F2" w:rsidRPr="007071F2" w:rsidRDefault="007071F2" w:rsidP="00707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071F2" w:rsidRPr="007071F2" w:rsidTr="007071F2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dự toán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909.348.000 VND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1F2" w:rsidRPr="007071F2" w:rsidRDefault="007071F2" w:rsidP="00707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1F2" w:rsidRPr="007071F2" w:rsidRDefault="007071F2" w:rsidP="00707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071F2" w:rsidRPr="007071F2" w:rsidTr="007071F2">
        <w:trPr>
          <w:tblCellSpacing w:w="7" w:type="dxa"/>
        </w:trPr>
        <w:tc>
          <w:tcPr>
            <w:tcW w:w="0" w:type="auto"/>
            <w:shd w:val="clear" w:color="auto" w:fill="CCDEF6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gói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516"/>
              <w:gridCol w:w="66"/>
              <w:gridCol w:w="81"/>
            </w:tblGrid>
            <w:tr w:rsidR="007071F2" w:rsidRPr="007071F2">
              <w:trPr>
                <w:tblCellSpacing w:w="15" w:type="dxa"/>
              </w:trPr>
              <w:tc>
                <w:tcPr>
                  <w:tcW w:w="1575" w:type="dxa"/>
                  <w:vMerge w:val="restart"/>
                  <w:shd w:val="clear" w:color="auto" w:fill="CCDEF6"/>
                  <w:vAlign w:val="center"/>
                  <w:hideMark/>
                </w:tcPr>
                <w:p w:rsidR="007071F2" w:rsidRPr="007071F2" w:rsidRDefault="007071F2" w:rsidP="007071F2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7071F2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1F2" w:rsidRPr="007071F2" w:rsidRDefault="007071F2" w:rsidP="007071F2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1F2" w:rsidRPr="007071F2" w:rsidRDefault="007071F2" w:rsidP="007071F2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1F2" w:rsidRPr="007071F2" w:rsidRDefault="007071F2" w:rsidP="007071F2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</w:tr>
            <w:tr w:rsidR="007071F2" w:rsidRPr="007071F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071F2" w:rsidRPr="007071F2" w:rsidRDefault="007071F2" w:rsidP="007071F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1F2" w:rsidRPr="007071F2" w:rsidRDefault="007071F2" w:rsidP="007071F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7071F2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909.348.000  VND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1F2" w:rsidRPr="007071F2" w:rsidRDefault="007071F2" w:rsidP="007071F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1F2" w:rsidRPr="007071F2" w:rsidRDefault="007071F2" w:rsidP="007071F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71F2" w:rsidRPr="007071F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071F2" w:rsidRPr="007071F2" w:rsidRDefault="007071F2" w:rsidP="007071F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1F2" w:rsidRPr="007071F2" w:rsidRDefault="007071F2" w:rsidP="007071F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1F2" w:rsidRPr="007071F2" w:rsidRDefault="007071F2" w:rsidP="007071F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1F2" w:rsidRPr="007071F2" w:rsidRDefault="007071F2" w:rsidP="007071F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71F2" w:rsidRPr="007071F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071F2" w:rsidRPr="007071F2" w:rsidRDefault="007071F2" w:rsidP="007071F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1F2" w:rsidRPr="007071F2" w:rsidRDefault="007071F2" w:rsidP="007071F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1F2" w:rsidRPr="007071F2" w:rsidRDefault="007071F2" w:rsidP="007071F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1F2" w:rsidRPr="007071F2" w:rsidRDefault="007071F2" w:rsidP="007071F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71F2" w:rsidRPr="007071F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71F2" w:rsidRPr="007071F2" w:rsidRDefault="007071F2" w:rsidP="007071F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1F2" w:rsidRPr="007071F2" w:rsidRDefault="007071F2" w:rsidP="007071F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1F2" w:rsidRPr="007071F2" w:rsidRDefault="007071F2" w:rsidP="007071F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1F2" w:rsidRPr="007071F2" w:rsidRDefault="007071F2" w:rsidP="007071F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071F2" w:rsidRPr="007071F2" w:rsidRDefault="007071F2" w:rsidP="007071F2">
            <w:pPr>
              <w:spacing w:after="0" w:line="280" w:lineRule="atLeast"/>
              <w:rPr>
                <w:rFonts w:ascii="Tahoma" w:eastAsia="Times New Roman" w:hAnsi="Tahoma" w:cs="Tahoma"/>
                <w:vanish/>
                <w:color w:val="3C3C3C"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2"/>
              <w:gridCol w:w="1721"/>
            </w:tblGrid>
            <w:tr w:rsidR="007071F2" w:rsidRPr="007071F2">
              <w:trPr>
                <w:tblCellSpacing w:w="15" w:type="dxa"/>
              </w:trPr>
              <w:tc>
                <w:tcPr>
                  <w:tcW w:w="0" w:type="auto"/>
                  <w:shd w:val="clear" w:color="auto" w:fill="CCDEF6"/>
                  <w:vAlign w:val="center"/>
                  <w:hideMark/>
                </w:tcPr>
                <w:p w:rsidR="007071F2" w:rsidRPr="007071F2" w:rsidRDefault="007071F2" w:rsidP="007071F2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7071F2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Tổng giá gói thầu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1F2" w:rsidRPr="007071F2" w:rsidRDefault="007071F2" w:rsidP="007071F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7071F2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909.348.000  VND</w:t>
                  </w:r>
                  <w:r w:rsidRPr="007071F2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071F2" w:rsidRPr="007071F2">
              <w:trPr>
                <w:tblCellSpacing w:w="15" w:type="dxa"/>
              </w:trPr>
              <w:tc>
                <w:tcPr>
                  <w:tcW w:w="0" w:type="auto"/>
                  <w:shd w:val="clear" w:color="auto" w:fill="CCDEF6"/>
                  <w:vAlign w:val="center"/>
                  <w:hideMark/>
                </w:tcPr>
                <w:p w:rsidR="007071F2" w:rsidRPr="007071F2" w:rsidRDefault="007071F2" w:rsidP="007071F2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7071F2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Ngày quy đổi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1F2" w:rsidRPr="007071F2" w:rsidRDefault="007071F2" w:rsidP="007071F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7071F2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08/09/2018</w:t>
                  </w:r>
                </w:p>
              </w:tc>
            </w:tr>
          </w:tbl>
          <w:p w:rsidR="007071F2" w:rsidRPr="007071F2" w:rsidRDefault="007071F2" w:rsidP="007071F2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1F2" w:rsidRPr="007071F2" w:rsidRDefault="007071F2" w:rsidP="00707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1F2" w:rsidRPr="007071F2" w:rsidRDefault="007071F2" w:rsidP="00707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071F2" w:rsidRPr="007071F2" w:rsidTr="007071F2">
        <w:trPr>
          <w:tblCellSpacing w:w="7" w:type="dxa"/>
        </w:trPr>
        <w:tc>
          <w:tcPr>
            <w:tcW w:w="1000" w:type="pct"/>
            <w:shd w:val="clear" w:color="auto" w:fill="CCDEF6"/>
            <w:noWrap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 xml:space="preserve">Đính kèm thông báo kết quả LCNT </w:t>
            </w:r>
          </w:p>
        </w:tc>
        <w:tc>
          <w:tcPr>
            <w:tcW w:w="0" w:type="auto"/>
            <w:gridSpan w:val="3"/>
            <w:shd w:val="clear" w:color="auto" w:fill="EAF1F7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hyperlink r:id="rId6" w:tgtFrame="_blank" w:history="1">
              <w:r w:rsidRPr="007071F2">
                <w:rPr>
                  <w:rFonts w:ascii="Tahoma" w:eastAsia="Times New Roman" w:hAnsi="Tahoma" w:cs="Tahoma"/>
                  <w:color w:val="316BE6"/>
                  <w:sz w:val="18"/>
                  <w:szCs w:val="18"/>
                </w:rPr>
                <w:t>Ket qua VTP18BS-02 Cung cap dau thau dau cho HTXLNT Effluent treatment plant type 94FF.pdf</w:t>
              </w:r>
            </w:hyperlink>
          </w:p>
        </w:tc>
      </w:tr>
      <w:tr w:rsidR="007071F2" w:rsidRPr="007071F2" w:rsidTr="007071F2">
        <w:trPr>
          <w:trHeight w:val="15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</w:tr>
    </w:tbl>
    <w:p w:rsidR="007071F2" w:rsidRPr="007071F2" w:rsidRDefault="007071F2" w:rsidP="007071F2">
      <w:pPr>
        <w:spacing w:after="0" w:line="280" w:lineRule="atLeast"/>
        <w:rPr>
          <w:rFonts w:ascii="Tahoma" w:eastAsia="Times New Roman" w:hAnsi="Tahoma" w:cs="Tahoma"/>
          <w:color w:val="252525"/>
          <w:sz w:val="18"/>
          <w:szCs w:val="18"/>
        </w:rPr>
      </w:pPr>
      <w:r w:rsidRPr="007071F2">
        <w:rPr>
          <w:rFonts w:ascii="Tahoma" w:eastAsia="Times New Roman" w:hAnsi="Tahoma" w:cs="Tahoma"/>
          <w:color w:val="252525"/>
          <w:sz w:val="18"/>
          <w:szCs w:val="18"/>
        </w:rPr>
        <w:br/>
      </w:r>
    </w:p>
    <w:p w:rsidR="007071F2" w:rsidRPr="007071F2" w:rsidRDefault="007071F2" w:rsidP="007071F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071F2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34"/>
        <w:gridCol w:w="6437"/>
        <w:gridCol w:w="85"/>
        <w:gridCol w:w="92"/>
      </w:tblGrid>
      <w:tr w:rsidR="007071F2" w:rsidRPr="007071F2" w:rsidTr="007071F2">
        <w:trPr>
          <w:trHeight w:val="60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  <w:tr w:rsidR="007071F2" w:rsidRPr="007071F2" w:rsidTr="007071F2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Nhà thầu trúng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Công ty CP TTP Việt Nam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1F2" w:rsidRPr="007071F2" w:rsidRDefault="007071F2" w:rsidP="00707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1F2" w:rsidRPr="007071F2" w:rsidRDefault="007071F2" w:rsidP="00707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071F2" w:rsidRPr="007071F2" w:rsidTr="007071F2">
        <w:trPr>
          <w:tblCellSpacing w:w="7" w:type="dxa"/>
        </w:trPr>
        <w:tc>
          <w:tcPr>
            <w:tcW w:w="0" w:type="auto"/>
            <w:shd w:val="clear" w:color="auto" w:fill="CCDEF6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   Giá trúng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516"/>
              <w:gridCol w:w="66"/>
              <w:gridCol w:w="81"/>
            </w:tblGrid>
            <w:tr w:rsidR="007071F2" w:rsidRPr="007071F2">
              <w:trPr>
                <w:tblCellSpacing w:w="15" w:type="dxa"/>
              </w:trPr>
              <w:tc>
                <w:tcPr>
                  <w:tcW w:w="1575" w:type="dxa"/>
                  <w:vMerge w:val="restart"/>
                  <w:shd w:val="clear" w:color="auto" w:fill="CCDEF6"/>
                  <w:vAlign w:val="center"/>
                  <w:hideMark/>
                </w:tcPr>
                <w:p w:rsidR="007071F2" w:rsidRPr="007071F2" w:rsidRDefault="007071F2" w:rsidP="007071F2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7071F2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1F2" w:rsidRPr="007071F2" w:rsidRDefault="007071F2" w:rsidP="007071F2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1F2" w:rsidRPr="007071F2" w:rsidRDefault="007071F2" w:rsidP="007071F2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1F2" w:rsidRPr="007071F2" w:rsidRDefault="007071F2" w:rsidP="007071F2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</w:tr>
            <w:tr w:rsidR="007071F2" w:rsidRPr="007071F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071F2" w:rsidRPr="007071F2" w:rsidRDefault="007071F2" w:rsidP="007071F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1F2" w:rsidRPr="007071F2" w:rsidRDefault="007071F2" w:rsidP="007071F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7071F2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909.348.000  VND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1F2" w:rsidRPr="007071F2" w:rsidRDefault="007071F2" w:rsidP="007071F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1F2" w:rsidRPr="007071F2" w:rsidRDefault="007071F2" w:rsidP="007071F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71F2" w:rsidRPr="007071F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071F2" w:rsidRPr="007071F2" w:rsidRDefault="007071F2" w:rsidP="007071F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1F2" w:rsidRPr="007071F2" w:rsidRDefault="007071F2" w:rsidP="007071F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1F2" w:rsidRPr="007071F2" w:rsidRDefault="007071F2" w:rsidP="007071F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1F2" w:rsidRPr="007071F2" w:rsidRDefault="007071F2" w:rsidP="007071F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71F2" w:rsidRPr="007071F2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071F2" w:rsidRPr="007071F2" w:rsidRDefault="007071F2" w:rsidP="007071F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1F2" w:rsidRPr="007071F2" w:rsidRDefault="007071F2" w:rsidP="007071F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1F2" w:rsidRPr="007071F2" w:rsidRDefault="007071F2" w:rsidP="007071F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1F2" w:rsidRPr="007071F2" w:rsidRDefault="007071F2" w:rsidP="007071F2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071F2" w:rsidRPr="007071F2" w:rsidRDefault="007071F2" w:rsidP="007071F2">
            <w:pPr>
              <w:spacing w:after="0" w:line="280" w:lineRule="atLeast"/>
              <w:rPr>
                <w:rFonts w:ascii="Tahoma" w:eastAsia="Times New Roman" w:hAnsi="Tahoma" w:cs="Tahoma"/>
                <w:vanish/>
                <w:color w:val="3C3C3C"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2"/>
              <w:gridCol w:w="1721"/>
            </w:tblGrid>
            <w:tr w:rsidR="007071F2" w:rsidRPr="007071F2">
              <w:trPr>
                <w:tblCellSpacing w:w="15" w:type="dxa"/>
              </w:trPr>
              <w:tc>
                <w:tcPr>
                  <w:tcW w:w="0" w:type="auto"/>
                  <w:shd w:val="clear" w:color="auto" w:fill="CCDEF6"/>
                  <w:vAlign w:val="center"/>
                  <w:hideMark/>
                </w:tcPr>
                <w:p w:rsidR="007071F2" w:rsidRPr="007071F2" w:rsidRDefault="007071F2" w:rsidP="007071F2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7071F2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Tổng giá gói thầu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1F2" w:rsidRPr="007071F2" w:rsidRDefault="007071F2" w:rsidP="007071F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7071F2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909.348.000  VND</w:t>
                  </w:r>
                  <w:r w:rsidRPr="007071F2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7071F2" w:rsidRPr="007071F2" w:rsidRDefault="007071F2" w:rsidP="007071F2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1F2" w:rsidRPr="007071F2" w:rsidRDefault="007071F2" w:rsidP="00707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1F2" w:rsidRPr="007071F2" w:rsidRDefault="007071F2" w:rsidP="00707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071F2" w:rsidRPr="007071F2" w:rsidTr="007071F2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Hình thức hợp đồng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Trọn gói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1F2" w:rsidRPr="007071F2" w:rsidRDefault="007071F2" w:rsidP="00707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1F2" w:rsidRPr="007071F2" w:rsidRDefault="007071F2" w:rsidP="00707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071F2" w:rsidRPr="007071F2" w:rsidTr="007071F2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Thời gian thực hiện HĐ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180  Ngày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1F2" w:rsidRPr="007071F2" w:rsidRDefault="007071F2" w:rsidP="00707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1F2" w:rsidRPr="007071F2" w:rsidRDefault="007071F2" w:rsidP="00707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071F2" w:rsidRPr="007071F2" w:rsidTr="007071F2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Văn bản phê duyệt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Quyết định số 541/QĐ-NMI ngày 04/10/2018 của Tổng giám đốc Nhà máy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1F2" w:rsidRPr="007071F2" w:rsidRDefault="007071F2" w:rsidP="00707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1F2" w:rsidRPr="007071F2" w:rsidRDefault="007071F2" w:rsidP="00707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071F2" w:rsidRPr="007071F2" w:rsidTr="007071F2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Ngày phê duyệt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04/10/2018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1F2" w:rsidRPr="007071F2" w:rsidRDefault="007071F2" w:rsidP="00707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1F2" w:rsidRPr="007071F2" w:rsidRDefault="007071F2" w:rsidP="00707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071F2" w:rsidRPr="007071F2" w:rsidTr="007071F2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Thời điểm hoàn thành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</w:rPr>
              <w:t>06/10/2018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1F2" w:rsidRPr="007071F2" w:rsidRDefault="007071F2" w:rsidP="00707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1F2" w:rsidRPr="007071F2" w:rsidRDefault="007071F2" w:rsidP="00707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071F2" w:rsidRPr="007071F2" w:rsidTr="007071F2">
        <w:trPr>
          <w:trHeight w:val="15"/>
          <w:tblCellSpacing w:w="7" w:type="dxa"/>
        </w:trPr>
        <w:tc>
          <w:tcPr>
            <w:tcW w:w="0" w:type="auto"/>
            <w:gridSpan w:val="2"/>
            <w:shd w:val="clear" w:color="auto" w:fill="589DDA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1F2" w:rsidRPr="007071F2" w:rsidRDefault="007071F2" w:rsidP="00707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71F2" w:rsidRPr="007071F2" w:rsidRDefault="007071F2" w:rsidP="00707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7071F2" w:rsidRPr="007071F2" w:rsidRDefault="007071F2" w:rsidP="007071F2">
      <w:pPr>
        <w:spacing w:after="0" w:line="280" w:lineRule="atLeast"/>
        <w:rPr>
          <w:rFonts w:ascii="Tahoma" w:eastAsia="Times New Roman" w:hAnsi="Tahoma" w:cs="Tahoma"/>
          <w:color w:val="3C3C3C"/>
          <w:sz w:val="18"/>
          <w:szCs w:val="18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1395"/>
        <w:gridCol w:w="569"/>
        <w:gridCol w:w="930"/>
        <w:gridCol w:w="1859"/>
        <w:gridCol w:w="930"/>
        <w:gridCol w:w="1395"/>
        <w:gridCol w:w="1867"/>
      </w:tblGrid>
      <w:tr w:rsidR="007071F2" w:rsidRPr="007071F2" w:rsidTr="007071F2">
        <w:trPr>
          <w:gridAfter w:val="4"/>
          <w:wAfter w:w="5595" w:type="dxa"/>
          <w:tblCellSpacing w:w="7" w:type="dxa"/>
        </w:trPr>
        <w:tc>
          <w:tcPr>
            <w:tcW w:w="0" w:type="auto"/>
            <w:gridSpan w:val="4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rPr>
                <w:rFonts w:ascii="Tahoma" w:eastAsia="Times New Roman" w:hAnsi="Tahoma" w:cs="Tahoma"/>
                <w:b/>
                <w:bCs/>
                <w:color w:val="252525"/>
                <w:sz w:val="17"/>
                <w:szCs w:val="17"/>
              </w:rPr>
            </w:pPr>
            <w:r w:rsidRPr="007071F2">
              <w:rPr>
                <w:rFonts w:ascii="Tahoma" w:eastAsia="Times New Roman" w:hAnsi="Tahoma" w:cs="Tahoma"/>
                <w:b/>
                <w:bCs/>
                <w:color w:val="252525"/>
                <w:sz w:val="17"/>
                <w:szCs w:val="17"/>
              </w:rPr>
              <w:t>[* Mô tả tóm tắt gói thầu:]</w:t>
            </w:r>
          </w:p>
        </w:tc>
      </w:tr>
      <w:tr w:rsidR="007071F2" w:rsidRPr="007071F2" w:rsidTr="007071F2">
        <w:trPr>
          <w:trHeight w:val="30"/>
          <w:tblCellSpacing w:w="7" w:type="dxa"/>
        </w:trPr>
        <w:tc>
          <w:tcPr>
            <w:tcW w:w="0" w:type="auto"/>
            <w:gridSpan w:val="8"/>
            <w:shd w:val="clear" w:color="auto" w:fill="589DDA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4"/>
                <w:szCs w:val="18"/>
              </w:rPr>
            </w:pPr>
          </w:p>
        </w:tc>
      </w:tr>
      <w:tr w:rsidR="007071F2" w:rsidRPr="007071F2" w:rsidTr="007071F2">
        <w:trPr>
          <w:tblCellSpacing w:w="7" w:type="dxa"/>
        </w:trPr>
        <w:tc>
          <w:tcPr>
            <w:tcW w:w="250" w:type="pct"/>
            <w:shd w:val="clear" w:color="auto" w:fill="CCDEF6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STT</w:t>
            </w:r>
          </w:p>
        </w:tc>
        <w:tc>
          <w:tcPr>
            <w:tcW w:w="750" w:type="pct"/>
            <w:shd w:val="clear" w:color="auto" w:fill="CCDEF6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hàng hóa</w:t>
            </w:r>
          </w:p>
        </w:tc>
        <w:tc>
          <w:tcPr>
            <w:tcW w:w="250" w:type="pct"/>
            <w:shd w:val="clear" w:color="auto" w:fill="CCDEF6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lượng</w:t>
            </w:r>
          </w:p>
        </w:tc>
        <w:tc>
          <w:tcPr>
            <w:tcW w:w="500" w:type="pct"/>
            <w:shd w:val="clear" w:color="auto" w:fill="CCDEF6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Công suất</w:t>
            </w:r>
          </w:p>
        </w:tc>
        <w:tc>
          <w:tcPr>
            <w:tcW w:w="1000" w:type="pct"/>
            <w:shd w:val="clear" w:color="auto" w:fill="CCDEF6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 xml:space="preserve">Tính năng, thông số </w:t>
            </w:r>
            <w:r w:rsidRPr="007071F2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br/>
              <w:t>kỹ thuật cơ bản</w:t>
            </w:r>
          </w:p>
        </w:tc>
        <w:tc>
          <w:tcPr>
            <w:tcW w:w="500" w:type="pct"/>
            <w:shd w:val="clear" w:color="auto" w:fill="CCDEF6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Xuất xứ</w:t>
            </w:r>
          </w:p>
        </w:tc>
        <w:tc>
          <w:tcPr>
            <w:tcW w:w="750" w:type="pct"/>
            <w:shd w:val="clear" w:color="auto" w:fill="CCDEF6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Giá/Đơn giá trúng thầu</w:t>
            </w:r>
          </w:p>
        </w:tc>
        <w:tc>
          <w:tcPr>
            <w:tcW w:w="750" w:type="pct"/>
            <w:shd w:val="clear" w:color="auto" w:fill="CCDEF6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Ghi chú</w:t>
            </w:r>
          </w:p>
        </w:tc>
      </w:tr>
      <w:tr w:rsidR="007071F2" w:rsidRPr="007071F2" w:rsidTr="007071F2">
        <w:trPr>
          <w:trHeight w:val="15"/>
          <w:tblCellSpacing w:w="7" w:type="dxa"/>
        </w:trPr>
        <w:tc>
          <w:tcPr>
            <w:tcW w:w="0" w:type="auto"/>
            <w:gridSpan w:val="8"/>
            <w:shd w:val="clear" w:color="auto" w:fill="589DDA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</w:tr>
      <w:tr w:rsidR="007071F2" w:rsidRPr="007071F2" w:rsidTr="007071F2">
        <w:trPr>
          <w:tblCellSpacing w:w="7" w:type="dxa"/>
        </w:trPr>
        <w:tc>
          <w:tcPr>
            <w:tcW w:w="0" w:type="auto"/>
            <w:shd w:val="clear" w:color="auto" w:fill="EAF1F7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Dầu thầu dầu sunfonat R-SO3Na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16600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lít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Sử dụng cho hệ thống xử lý nước thải Effluent treatment plant type 94FF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Trung Quốc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909.348.000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7071F2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k</w:t>
            </w:r>
          </w:p>
        </w:tc>
      </w:tr>
      <w:tr w:rsidR="007071F2" w:rsidRPr="007071F2" w:rsidTr="007071F2">
        <w:trPr>
          <w:trHeight w:val="15"/>
          <w:tblCellSpacing w:w="7" w:type="dxa"/>
        </w:trPr>
        <w:tc>
          <w:tcPr>
            <w:tcW w:w="0" w:type="auto"/>
            <w:gridSpan w:val="8"/>
            <w:shd w:val="clear" w:color="auto" w:fill="589DDA"/>
            <w:vAlign w:val="center"/>
            <w:hideMark/>
          </w:tcPr>
          <w:p w:rsidR="007071F2" w:rsidRPr="007071F2" w:rsidRDefault="007071F2" w:rsidP="007071F2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</w:tr>
    </w:tbl>
    <w:p w:rsidR="007071F2" w:rsidRPr="007071F2" w:rsidRDefault="007071F2" w:rsidP="007071F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071F2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7071F2" w:rsidRPr="007071F2" w:rsidRDefault="007071F2" w:rsidP="007071F2">
      <w:pPr>
        <w:spacing w:before="100" w:beforeAutospacing="1" w:after="150" w:line="360" w:lineRule="atLeast"/>
        <w:jc w:val="right"/>
        <w:rPr>
          <w:rFonts w:ascii="Tahoma" w:eastAsia="Times New Roman" w:hAnsi="Tahoma" w:cs="Tahoma"/>
          <w:color w:val="666666"/>
          <w:sz w:val="17"/>
          <w:szCs w:val="17"/>
        </w:rPr>
      </w:pPr>
      <w:r w:rsidRPr="007071F2">
        <w:rPr>
          <w:rFonts w:ascii="Tahoma" w:eastAsia="Times New Roman" w:hAnsi="Tahoma" w:cs="Tahoma"/>
          <w:color w:val="666666"/>
          <w:sz w:val="17"/>
          <w:szCs w:val="17"/>
        </w:rPr>
        <w:t>Xây dựng và phát triển bởi Bộ Kế hoạch và Đầu tư</w:t>
      </w:r>
    </w:p>
    <w:p w:rsidR="007E552E" w:rsidRDefault="007E552E"/>
    <w:sectPr w:rsidR="007E5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9A1"/>
    <w:multiLevelType w:val="multilevel"/>
    <w:tmpl w:val="7CF6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F2"/>
    <w:rsid w:val="007071F2"/>
    <w:rsid w:val="007E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71F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1F2"/>
    <w:rPr>
      <w:rFonts w:eastAsia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71F2"/>
    <w:rPr>
      <w:strike w:val="0"/>
      <w:dstrike w:val="0"/>
      <w:color w:val="316BE6"/>
      <w:u w:val="none"/>
      <w:effect w:val="none"/>
    </w:rPr>
  </w:style>
  <w:style w:type="paragraph" w:customStyle="1" w:styleId="copyright">
    <w:name w:val="copyright"/>
    <w:basedOn w:val="Normal"/>
    <w:rsid w:val="007071F2"/>
    <w:pPr>
      <w:spacing w:before="100" w:beforeAutospacing="1" w:after="150" w:line="360" w:lineRule="atLeast"/>
      <w:jc w:val="right"/>
    </w:pPr>
    <w:rPr>
      <w:rFonts w:eastAsia="Times New Roman" w:cs="Times New Roman"/>
      <w:color w:val="666666"/>
      <w:sz w:val="24"/>
      <w:szCs w:val="24"/>
    </w:rPr>
  </w:style>
  <w:style w:type="character" w:styleId="Strong">
    <w:name w:val="Strong"/>
    <w:basedOn w:val="DefaultParagraphFont"/>
    <w:uiPriority w:val="22"/>
    <w:qFormat/>
    <w:rsid w:val="007071F2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71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71F2"/>
    <w:rPr>
      <w:rFonts w:ascii="Arial" w:eastAsia="Times New Roman" w:hAnsi="Arial" w:cs="Arial"/>
      <w:vanish/>
      <w:sz w:val="16"/>
      <w:szCs w:val="16"/>
    </w:rPr>
  </w:style>
  <w:style w:type="character" w:customStyle="1" w:styleId="hien">
    <w:name w:val="hien"/>
    <w:basedOn w:val="DefaultParagraphFont"/>
    <w:rsid w:val="007071F2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71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71F2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71F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1F2"/>
    <w:rPr>
      <w:rFonts w:eastAsia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71F2"/>
    <w:rPr>
      <w:strike w:val="0"/>
      <w:dstrike w:val="0"/>
      <w:color w:val="316BE6"/>
      <w:u w:val="none"/>
      <w:effect w:val="none"/>
    </w:rPr>
  </w:style>
  <w:style w:type="paragraph" w:customStyle="1" w:styleId="copyright">
    <w:name w:val="copyright"/>
    <w:basedOn w:val="Normal"/>
    <w:rsid w:val="007071F2"/>
    <w:pPr>
      <w:spacing w:before="100" w:beforeAutospacing="1" w:after="150" w:line="360" w:lineRule="atLeast"/>
      <w:jc w:val="right"/>
    </w:pPr>
    <w:rPr>
      <w:rFonts w:eastAsia="Times New Roman" w:cs="Times New Roman"/>
      <w:color w:val="666666"/>
      <w:sz w:val="24"/>
      <w:szCs w:val="24"/>
    </w:rPr>
  </w:style>
  <w:style w:type="character" w:styleId="Strong">
    <w:name w:val="Strong"/>
    <w:basedOn w:val="DefaultParagraphFont"/>
    <w:uiPriority w:val="22"/>
    <w:qFormat/>
    <w:rsid w:val="007071F2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71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71F2"/>
    <w:rPr>
      <w:rFonts w:ascii="Arial" w:eastAsia="Times New Roman" w:hAnsi="Arial" w:cs="Arial"/>
      <w:vanish/>
      <w:sz w:val="16"/>
      <w:szCs w:val="16"/>
    </w:rPr>
  </w:style>
  <w:style w:type="character" w:customStyle="1" w:styleId="hien">
    <w:name w:val="hien"/>
    <w:basedOn w:val="DefaultParagraphFont"/>
    <w:rsid w:val="007071F2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71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71F2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21087">
                  <w:marLeft w:val="0"/>
                  <w:marRight w:val="0"/>
                  <w:marTop w:val="150"/>
                  <w:marBottom w:val="0"/>
                  <w:divBdr>
                    <w:top w:val="single" w:sz="18" w:space="0" w:color="57575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asamcong.mpi.gov.vn:8082/servlet/BP/DownloadFileKQNT?bidNo=20181014441&amp;bidTurnNo=00&amp;bidType=1&amp;re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1271</Characters>
  <Application>Microsoft Office Word</Application>
  <DocSecurity>0</DocSecurity>
  <Lines>10</Lines>
  <Paragraphs>2</Paragraphs>
  <ScaleCrop>false</ScaleCrop>
  <Company>Microsoft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2018-10-06T03:01:00Z</dcterms:created>
  <dcterms:modified xsi:type="dcterms:W3CDTF">2018-10-06T03:03:00Z</dcterms:modified>
</cp:coreProperties>
</file>