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26E" w:rsidRPr="0032326E" w:rsidRDefault="0032326E" w:rsidP="0032326E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32326E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gói thầu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TBMT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IB2200059282</w:t>
            </w: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bookmarkStart w:id="0" w:name="_GoBack"/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lịch treo tường năm 2023</w:t>
            </w:r>
            <w:bookmarkEnd w:id="0"/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254.145.600 VND</w:t>
            </w: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Loại hợp đồng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Chỉ định thầu rút gọn</w:t>
            </w: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Phương thức 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một túi hồ sơ</w:t>
            </w: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Lĩnh vực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Hàng hóa</w:t>
            </w: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22/11/2022</w:t>
            </w: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quyết định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411/QĐ-NMI</w:t>
            </w: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Báo cáo đánh giá HSDT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nước/ Quốc tế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</w:t>
            </w:r>
          </w:p>
        </w:tc>
      </w:tr>
      <w:tr w:rsidR="0032326E" w:rsidRPr="0032326E" w:rsidTr="0032326E">
        <w:tc>
          <w:tcPr>
            <w:tcW w:w="3337" w:type="dxa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Kết quả lựa chọn nhà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Có nhà thầu trúng thầu</w:t>
            </w:r>
          </w:p>
        </w:tc>
      </w:tr>
    </w:tbl>
    <w:p w:rsidR="0032326E" w:rsidRPr="0032326E" w:rsidRDefault="0032326E" w:rsidP="0032326E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32326E">
        <w:rPr>
          <w:rFonts w:ascii="Arial" w:eastAsia="Times New Roman" w:hAnsi="Arial" w:cs="Arial"/>
          <w:b/>
          <w:bCs/>
          <w:color w:val="262626"/>
          <w:sz w:val="24"/>
          <w:szCs w:val="24"/>
        </w:rPr>
        <w:t>Thông tin Nhà thầu trúng thầu</w:t>
      </w:r>
    </w:p>
    <w:tbl>
      <w:tblPr>
        <w:tblW w:w="10915" w:type="dxa"/>
        <w:tblInd w:w="-1119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1893"/>
        <w:gridCol w:w="3584"/>
        <w:gridCol w:w="1214"/>
        <w:gridCol w:w="3038"/>
      </w:tblGrid>
      <w:tr w:rsidR="0032326E" w:rsidRPr="0032326E" w:rsidTr="0032326E">
        <w:trPr>
          <w:trHeight w:val="540"/>
          <w:tblHeader/>
        </w:trPr>
        <w:tc>
          <w:tcPr>
            <w:tcW w:w="1186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893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Mã định danh</w:t>
            </w:r>
          </w:p>
        </w:tc>
        <w:tc>
          <w:tcPr>
            <w:tcW w:w="3584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nhà thầu</w:t>
            </w:r>
          </w:p>
        </w:tc>
        <w:tc>
          <w:tcPr>
            <w:tcW w:w="1214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liên danh</w:t>
            </w:r>
          </w:p>
        </w:tc>
        <w:tc>
          <w:tcPr>
            <w:tcW w:w="3038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trúng thầu (VND)</w:t>
            </w:r>
          </w:p>
        </w:tc>
      </w:tr>
      <w:tr w:rsidR="0032326E" w:rsidRPr="0032326E" w:rsidTr="0032326E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vn0101348682</w:t>
            </w:r>
          </w:p>
        </w:tc>
        <w:tc>
          <w:tcPr>
            <w:tcW w:w="358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CÔNG TY TNHH QUẢNG CÁO THƯƠNG MẠI NGÂN HÀ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254.145.600</w:t>
            </w:r>
          </w:p>
        </w:tc>
      </w:tr>
    </w:tbl>
    <w:p w:rsidR="0032326E" w:rsidRPr="0032326E" w:rsidRDefault="0032326E" w:rsidP="0032326E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32326E">
        <w:rPr>
          <w:rFonts w:ascii="Arial" w:eastAsia="Times New Roman" w:hAnsi="Arial" w:cs="Arial"/>
          <w:b/>
          <w:bCs/>
          <w:color w:val="262626"/>
          <w:sz w:val="24"/>
          <w:szCs w:val="24"/>
        </w:rPr>
        <w:t>Danh sách hàng hóa</w:t>
      </w:r>
    </w:p>
    <w:tbl>
      <w:tblPr>
        <w:tblW w:w="11199" w:type="dxa"/>
        <w:tblInd w:w="-1261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1983"/>
        <w:gridCol w:w="2891"/>
        <w:gridCol w:w="666"/>
        <w:gridCol w:w="576"/>
        <w:gridCol w:w="2044"/>
        <w:gridCol w:w="854"/>
        <w:gridCol w:w="1256"/>
        <w:gridCol w:w="390"/>
      </w:tblGrid>
      <w:tr w:rsidR="0032326E" w:rsidRPr="0032326E" w:rsidTr="0032326E">
        <w:trPr>
          <w:trHeight w:val="540"/>
          <w:tblHeader/>
        </w:trPr>
        <w:tc>
          <w:tcPr>
            <w:tcW w:w="565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931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hàng hóa</w:t>
            </w:r>
          </w:p>
        </w:tc>
        <w:tc>
          <w:tcPr>
            <w:tcW w:w="2824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Ký mã hiệu/nhãn mác của sản phẩm</w:t>
            </w:r>
          </w:p>
        </w:tc>
        <w:tc>
          <w:tcPr>
            <w:tcW w:w="689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Khối lượng mời thầu</w:t>
            </w:r>
          </w:p>
        </w:tc>
        <w:tc>
          <w:tcPr>
            <w:tcW w:w="602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Đơn vị tính</w:t>
            </w:r>
          </w:p>
        </w:tc>
        <w:tc>
          <w:tcPr>
            <w:tcW w:w="2432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Mô tả hàng hóa</w:t>
            </w:r>
          </w:p>
        </w:tc>
        <w:tc>
          <w:tcPr>
            <w:tcW w:w="841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Xuất xứ</w:t>
            </w:r>
          </w:p>
        </w:tc>
        <w:tc>
          <w:tcPr>
            <w:tcW w:w="1265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Giá/Đơn giá trúng thầu (VND)</w:t>
            </w:r>
          </w:p>
        </w:tc>
        <w:tc>
          <w:tcPr>
            <w:tcW w:w="50" w:type="dxa"/>
            <w:vAlign w:val="bottom"/>
            <w:hideMark/>
          </w:tcPr>
          <w:p w:rsidR="0032326E" w:rsidRPr="0032326E" w:rsidRDefault="0032326E" w:rsidP="00323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Ghi chú</w:t>
            </w:r>
          </w:p>
        </w:tc>
      </w:tr>
      <w:tr w:rsidR="0032326E" w:rsidRPr="0032326E" w:rsidTr="0032326E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Lịch lò xo 7 tờ năm 2023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Mẫu NH31 (chủ đề kết nối đam mê)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7400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cuốn</w:t>
            </w:r>
          </w:p>
        </w:tc>
        <w:tc>
          <w:tcPr>
            <w:tcW w:w="2432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Kích thước: 36x70 cm; Giấy couche, định lượng 200gms; Kèm theo túi nylon đựng lịch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Việt Nam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32326E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254.145.600</w:t>
            </w:r>
          </w:p>
        </w:tc>
        <w:tc>
          <w:tcPr>
            <w:tcW w:w="5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32326E" w:rsidRPr="0032326E" w:rsidRDefault="0032326E" w:rsidP="00323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</w:tr>
    </w:tbl>
    <w:p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2326E"/>
    <w:rsid w:val="0032326E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60BE48-3BA1-4AF3-AED9-FE7E5F39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23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2326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em-ttda">
    <w:name w:val="xem-ttda"/>
    <w:basedOn w:val="Normal"/>
    <w:rsid w:val="0032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5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7809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1692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78884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8008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4262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4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0627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7224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7716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5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6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2022-11-23T09:34:00Z</dcterms:created>
  <dcterms:modified xsi:type="dcterms:W3CDTF">2022-11-23T09:36:00Z</dcterms:modified>
</cp:coreProperties>
</file>