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4BD" w:rsidRPr="009E14BD" w:rsidRDefault="009E14BD" w:rsidP="009E14BD">
      <w:pPr>
        <w:shd w:val="clear" w:color="auto" w:fill="FFFFFF"/>
        <w:spacing w:after="240" w:line="42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9E14BD">
        <w:rPr>
          <w:rFonts w:ascii="Arial" w:eastAsia="Times New Roman" w:hAnsi="Arial" w:cs="Arial"/>
          <w:b/>
          <w:bCs/>
          <w:color w:val="262626"/>
          <w:sz w:val="24"/>
          <w:szCs w:val="24"/>
        </w:rPr>
        <w:t>Tên bên mời thầu</w:t>
      </w:r>
    </w:p>
    <w:p w:rsidR="009E14BD" w:rsidRPr="009E14BD" w:rsidRDefault="009E14BD" w:rsidP="009E14B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595959"/>
          <w:sz w:val="24"/>
          <w:szCs w:val="24"/>
        </w:rPr>
      </w:pPr>
      <w:r w:rsidRPr="009E14BD">
        <w:rPr>
          <w:rFonts w:ascii="Arial" w:eastAsia="Times New Roman" w:hAnsi="Arial" w:cs="Arial"/>
          <w:color w:val="595959"/>
          <w:sz w:val="24"/>
          <w:szCs w:val="24"/>
        </w:rPr>
        <w:t>NHÀ MÁY IN TIỀN QUỐC GIA</w:t>
      </w:r>
    </w:p>
    <w:p w:rsidR="009E14BD" w:rsidRPr="009E14BD" w:rsidRDefault="009E14BD" w:rsidP="009E14BD">
      <w:pPr>
        <w:shd w:val="clear" w:color="auto" w:fill="FFFFFF"/>
        <w:spacing w:after="240" w:line="42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9E14BD">
        <w:rPr>
          <w:rFonts w:ascii="Arial" w:eastAsia="Times New Roman" w:hAnsi="Arial" w:cs="Arial"/>
          <w:b/>
          <w:bCs/>
          <w:color w:val="262626"/>
          <w:sz w:val="24"/>
          <w:szCs w:val="24"/>
        </w:rPr>
        <w:t>Lĩnh vực</w:t>
      </w:r>
    </w:p>
    <w:p w:rsidR="009E14BD" w:rsidRPr="009E14BD" w:rsidRDefault="009E14BD" w:rsidP="009E14B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595959"/>
          <w:sz w:val="24"/>
          <w:szCs w:val="24"/>
        </w:rPr>
      </w:pPr>
      <w:r w:rsidRPr="009E14BD">
        <w:rPr>
          <w:rFonts w:ascii="Arial" w:eastAsia="Times New Roman" w:hAnsi="Arial" w:cs="Arial"/>
          <w:color w:val="595959"/>
          <w:sz w:val="24"/>
          <w:szCs w:val="24"/>
        </w:rPr>
        <w:t>Hàng hóa</w:t>
      </w:r>
    </w:p>
    <w:p w:rsidR="009E14BD" w:rsidRPr="009E14BD" w:rsidRDefault="009E14BD" w:rsidP="009E14BD">
      <w:pPr>
        <w:shd w:val="clear" w:color="auto" w:fill="FFFFFF"/>
        <w:spacing w:after="240" w:line="42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9E14BD">
        <w:rPr>
          <w:rFonts w:ascii="Arial" w:eastAsia="Times New Roman" w:hAnsi="Arial" w:cs="Arial"/>
          <w:b/>
          <w:bCs/>
          <w:color w:val="262626"/>
          <w:sz w:val="24"/>
          <w:szCs w:val="24"/>
        </w:rPr>
        <w:t>Dự toán gói thầu</w:t>
      </w:r>
    </w:p>
    <w:p w:rsidR="009E14BD" w:rsidRPr="009E14BD" w:rsidRDefault="009E14BD" w:rsidP="009E14B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595959"/>
          <w:sz w:val="24"/>
          <w:szCs w:val="24"/>
        </w:rPr>
      </w:pPr>
      <w:r w:rsidRPr="009E14BD">
        <w:rPr>
          <w:rFonts w:ascii="Arial" w:eastAsia="Times New Roman" w:hAnsi="Arial" w:cs="Arial"/>
          <w:color w:val="595959"/>
          <w:sz w:val="24"/>
          <w:szCs w:val="24"/>
        </w:rPr>
        <w:t>280.687.315 VND</w:t>
      </w:r>
    </w:p>
    <w:p w:rsidR="009E14BD" w:rsidRPr="009E14BD" w:rsidRDefault="009E14BD" w:rsidP="009E14BD">
      <w:pPr>
        <w:shd w:val="clear" w:color="auto" w:fill="FFFFFF"/>
        <w:spacing w:after="240" w:line="42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9E14BD">
        <w:rPr>
          <w:rFonts w:ascii="Arial" w:eastAsia="Times New Roman" w:hAnsi="Arial" w:cs="Arial"/>
          <w:b/>
          <w:bCs/>
          <w:color w:val="262626"/>
          <w:sz w:val="24"/>
          <w:szCs w:val="24"/>
        </w:rPr>
        <w:t>Giá gói thầu</w:t>
      </w:r>
    </w:p>
    <w:p w:rsidR="009E14BD" w:rsidRPr="009E14BD" w:rsidRDefault="009E14BD" w:rsidP="009E14BD">
      <w:pPr>
        <w:shd w:val="clear" w:color="auto" w:fill="FFFFFF"/>
        <w:spacing w:after="240" w:line="360" w:lineRule="atLeast"/>
        <w:rPr>
          <w:rFonts w:ascii="Arial" w:eastAsia="Times New Roman" w:hAnsi="Arial" w:cs="Arial"/>
          <w:color w:val="595959"/>
          <w:sz w:val="24"/>
          <w:szCs w:val="24"/>
        </w:rPr>
      </w:pPr>
      <w:r w:rsidRPr="009E14BD">
        <w:rPr>
          <w:rFonts w:ascii="Arial" w:eastAsia="Times New Roman" w:hAnsi="Arial" w:cs="Arial"/>
          <w:color w:val="595959"/>
          <w:sz w:val="24"/>
          <w:szCs w:val="24"/>
        </w:rPr>
        <w:t>280.687.315 VND</w:t>
      </w:r>
    </w:p>
    <w:p w:rsidR="009E14BD" w:rsidRPr="009E14BD" w:rsidRDefault="009E14BD" w:rsidP="009E14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E14BD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BD" w:rsidRPr="009E14BD" w:rsidRDefault="009E14BD" w:rsidP="009E14B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</w:rPr>
      </w:pPr>
      <w:r w:rsidRPr="009E14BD">
        <w:rPr>
          <w:rFonts w:ascii="Arial" w:eastAsia="Times New Roman" w:hAnsi="Arial" w:cs="Arial"/>
          <w:b/>
          <w:bCs/>
          <w:color w:val="007AA4"/>
          <w:sz w:val="24"/>
          <w:szCs w:val="24"/>
        </w:rPr>
        <w:t>Quyết định phê duyệt</w:t>
      </w:r>
      <w:r w:rsidRPr="009E14BD">
        <w:rPr>
          <w:rFonts w:ascii="Arial" w:eastAsia="Times New Roman" w:hAnsi="Arial" w:cs="Arial"/>
          <w:sz w:val="21"/>
          <w:szCs w:val="21"/>
        </w:rPr>
        <w:t> </w:t>
      </w:r>
      <w:r w:rsidRPr="009E14BD">
        <w:rPr>
          <w:rFonts w:ascii="Arial" w:eastAsia="Times New Roman" w:hAnsi="Arial" w:cs="Arial"/>
          <w:noProof/>
          <w:sz w:val="21"/>
          <w:szCs w:val="21"/>
        </w:rPr>
        <w:drawing>
          <wp:inline distT="0" distB="0" distL="0" distR="0">
            <wp:extent cx="190500" cy="190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4BD" w:rsidRPr="009E14BD" w:rsidRDefault="009E14BD" w:rsidP="009E14BD">
      <w:pPr>
        <w:shd w:val="clear" w:color="auto" w:fill="FFFFFF"/>
        <w:spacing w:after="0" w:line="330" w:lineRule="atLeast"/>
        <w:rPr>
          <w:rFonts w:ascii="Arial" w:eastAsia="Times New Roman" w:hAnsi="Arial" w:cs="Arial"/>
          <w:color w:val="2BBDEE"/>
          <w:sz w:val="21"/>
          <w:szCs w:val="21"/>
        </w:rPr>
      </w:pPr>
      <w:r w:rsidRPr="009E14BD">
        <w:rPr>
          <w:rFonts w:ascii="Arial" w:eastAsia="Times New Roman" w:hAnsi="Arial" w:cs="Arial"/>
          <w:color w:val="2BBDEE"/>
          <w:sz w:val="21"/>
          <w:szCs w:val="21"/>
        </w:rPr>
        <w:t>QĐ 409 2022.pdf</w:t>
      </w:r>
    </w:p>
    <w:p w:rsidR="009E14BD" w:rsidRPr="009E14BD" w:rsidRDefault="009E14BD" w:rsidP="009E14BD">
      <w:pPr>
        <w:shd w:val="clear" w:color="auto" w:fill="D9D9D9"/>
        <w:spacing w:after="120" w:line="330" w:lineRule="atLeast"/>
        <w:outlineLvl w:val="3"/>
        <w:rPr>
          <w:rFonts w:ascii="Arial" w:eastAsia="Times New Roman" w:hAnsi="Arial" w:cs="Arial"/>
          <w:b/>
          <w:bCs/>
          <w:color w:val="262626"/>
          <w:sz w:val="21"/>
          <w:szCs w:val="21"/>
        </w:rPr>
      </w:pPr>
      <w:r w:rsidRPr="009E14BD">
        <w:rPr>
          <w:rFonts w:ascii="Arial" w:eastAsia="Times New Roman" w:hAnsi="Arial" w:cs="Arial"/>
          <w:b/>
          <w:bCs/>
          <w:color w:val="262626"/>
          <w:sz w:val="21"/>
          <w:szCs w:val="21"/>
        </w:rPr>
        <w:t>Thông tin gói thầu</w:t>
      </w:r>
    </w:p>
    <w:tbl>
      <w:tblPr>
        <w:tblW w:w="111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7"/>
        <w:gridCol w:w="7793"/>
      </w:tblGrid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Mã TBMT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IB2200020972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Chủ đầu tư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Tên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bookmarkStart w:id="0" w:name="_GoBack"/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thuốc năm 2022 - 2023</w:t>
            </w:r>
            <w:bookmarkEnd w:id="0"/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Dự toán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280.687.315 VND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Giá gói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280.687.315 VND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Loại hợp đồng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Trọn gói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Hình thức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Chào hàng cạnh tranh rút gọn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Phương thức LCNT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Một giai đoạn một túi hồ sơ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Lĩnh vực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Hàng hóa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18/11/2022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Cơ quan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Nhà máy In tiền Quốc gia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Số quyết định phê duyệt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409/QĐ-NMI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Báo cáo đánh giá HSDT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2BBDEE"/>
                <w:sz w:val="24"/>
                <w:szCs w:val="24"/>
              </w:rPr>
              <w:t>Báo cáo so sánh báo giá thuốc 2022.pdf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nước/ Quốc tế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Trong nước</w:t>
            </w:r>
          </w:p>
        </w:tc>
      </w:tr>
      <w:tr w:rsidR="009E14BD" w:rsidRPr="009E14BD" w:rsidTr="009E14BD">
        <w:tc>
          <w:tcPr>
            <w:tcW w:w="3337" w:type="dxa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Kết quả lựa chọn nhà thầu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Có nhà thầu trúng thầu</w:t>
            </w:r>
          </w:p>
        </w:tc>
      </w:tr>
    </w:tbl>
    <w:p w:rsidR="009E14BD" w:rsidRPr="009E14BD" w:rsidRDefault="009E14BD" w:rsidP="009E14BD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9E14BD">
        <w:rPr>
          <w:rFonts w:ascii="Arial" w:eastAsia="Times New Roman" w:hAnsi="Arial" w:cs="Arial"/>
          <w:b/>
          <w:bCs/>
          <w:color w:val="262626"/>
          <w:sz w:val="24"/>
          <w:szCs w:val="24"/>
        </w:rPr>
        <w:t>Thông tin Nhà thầu trúng thầu</w:t>
      </w:r>
    </w:p>
    <w:tbl>
      <w:tblPr>
        <w:tblW w:w="10490" w:type="dxa"/>
        <w:tblInd w:w="-694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1933"/>
        <w:gridCol w:w="3760"/>
        <w:gridCol w:w="1280"/>
        <w:gridCol w:w="2264"/>
      </w:tblGrid>
      <w:tr w:rsidR="009E14BD" w:rsidRPr="009E14BD" w:rsidTr="009E14BD">
        <w:trPr>
          <w:trHeight w:val="540"/>
          <w:tblHeader/>
        </w:trPr>
        <w:tc>
          <w:tcPr>
            <w:tcW w:w="1253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1933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Mã định danh</w:t>
            </w:r>
          </w:p>
        </w:tc>
        <w:tc>
          <w:tcPr>
            <w:tcW w:w="3760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nhà thầu</w:t>
            </w:r>
          </w:p>
        </w:tc>
        <w:tc>
          <w:tcPr>
            <w:tcW w:w="1280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liên danh</w:t>
            </w:r>
          </w:p>
        </w:tc>
        <w:tc>
          <w:tcPr>
            <w:tcW w:w="2264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 trúng thầu (VND)</w:t>
            </w:r>
          </w:p>
        </w:tc>
      </w:tr>
      <w:tr w:rsidR="009E14BD" w:rsidRPr="009E14BD" w:rsidTr="009E14B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vn0105568576</w:t>
            </w:r>
          </w:p>
        </w:tc>
        <w:tc>
          <w:tcPr>
            <w:tcW w:w="3760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CÔNG TY CỔ PHẦN DƯỢC PHẨM TRANG VINH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vAlign w:val="center"/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211.214.308</w:t>
            </w:r>
          </w:p>
        </w:tc>
      </w:tr>
    </w:tbl>
    <w:p w:rsidR="009E14BD" w:rsidRPr="009E14BD" w:rsidRDefault="009E14BD" w:rsidP="009E14BD">
      <w:pPr>
        <w:shd w:val="clear" w:color="auto" w:fill="FFFFFF"/>
        <w:spacing w:after="240" w:line="360" w:lineRule="atLeast"/>
        <w:rPr>
          <w:rFonts w:ascii="Arial" w:eastAsia="Times New Roman" w:hAnsi="Arial" w:cs="Arial"/>
          <w:b/>
          <w:bCs/>
          <w:color w:val="262626"/>
          <w:sz w:val="24"/>
          <w:szCs w:val="24"/>
        </w:rPr>
      </w:pPr>
      <w:r w:rsidRPr="009E14BD">
        <w:rPr>
          <w:rFonts w:ascii="Arial" w:eastAsia="Times New Roman" w:hAnsi="Arial" w:cs="Arial"/>
          <w:b/>
          <w:bCs/>
          <w:color w:val="262626"/>
          <w:sz w:val="24"/>
          <w:szCs w:val="24"/>
        </w:rPr>
        <w:lastRenderedPageBreak/>
        <w:t>Danh sách hàng hóa</w:t>
      </w:r>
    </w:p>
    <w:tbl>
      <w:tblPr>
        <w:tblW w:w="11300" w:type="dxa"/>
        <w:tblInd w:w="-1403" w:type="dxa"/>
        <w:tblBorders>
          <w:top w:val="single" w:sz="6" w:space="0" w:color="E8E8E8"/>
          <w:left w:val="single" w:sz="6" w:space="0" w:color="E8E8E8"/>
          <w:bottom w:val="single" w:sz="6" w:space="0" w:color="E8E8E8"/>
          <w:right w:val="single" w:sz="6" w:space="0" w:color="E8E8E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1"/>
        <w:gridCol w:w="2171"/>
        <w:gridCol w:w="1638"/>
        <w:gridCol w:w="747"/>
        <w:gridCol w:w="626"/>
        <w:gridCol w:w="1606"/>
        <w:gridCol w:w="1606"/>
        <w:gridCol w:w="1285"/>
        <w:gridCol w:w="990"/>
      </w:tblGrid>
      <w:tr w:rsidR="009E14BD" w:rsidRPr="009E14BD" w:rsidTr="009E14BD">
        <w:trPr>
          <w:trHeight w:val="540"/>
          <w:tblHeader/>
        </w:trPr>
        <w:tc>
          <w:tcPr>
            <w:tcW w:w="649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STT</w:t>
            </w:r>
          </w:p>
        </w:tc>
        <w:tc>
          <w:tcPr>
            <w:tcW w:w="2329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Tên hàng hóa</w:t>
            </w:r>
          </w:p>
        </w:tc>
        <w:tc>
          <w:tcPr>
            <w:tcW w:w="1576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Ký mã hiệu/nhãn mác của sản phẩm</w:t>
            </w:r>
          </w:p>
        </w:tc>
        <w:tc>
          <w:tcPr>
            <w:tcW w:w="762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Khối lượng mời thầu</w:t>
            </w:r>
          </w:p>
        </w:tc>
        <w:tc>
          <w:tcPr>
            <w:tcW w:w="644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Đơn vị tính</w:t>
            </w:r>
          </w:p>
        </w:tc>
        <w:tc>
          <w:tcPr>
            <w:tcW w:w="1503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Mô tả hàng hóa</w:t>
            </w:r>
          </w:p>
        </w:tc>
        <w:tc>
          <w:tcPr>
            <w:tcW w:w="1503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Xuất xứ</w:t>
            </w:r>
          </w:p>
        </w:tc>
        <w:tc>
          <w:tcPr>
            <w:tcW w:w="1291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Giá/Đơn giá trúng thầu (VND)</w:t>
            </w:r>
          </w:p>
        </w:tc>
        <w:tc>
          <w:tcPr>
            <w:tcW w:w="1043" w:type="dxa"/>
            <w:vAlign w:val="bottom"/>
            <w:hideMark/>
          </w:tcPr>
          <w:p w:rsidR="009E14BD" w:rsidRPr="009E14BD" w:rsidRDefault="009E14BD" w:rsidP="009E1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373F50"/>
                <w:sz w:val="24"/>
                <w:szCs w:val="24"/>
              </w:rPr>
              <w:t>Ghi chú</w:t>
            </w:r>
          </w:p>
        </w:tc>
      </w:tr>
      <w:tr w:rsidR="009E14BD" w:rsidRPr="009E14BD" w:rsidTr="009E14BD"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2329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Cung cấp thuốc năm 2022-2023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phụ lục đính kèm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gói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Phụ lục đính kèm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Phụ lục đính kèm</w:t>
            </w:r>
          </w:p>
        </w:tc>
        <w:tc>
          <w:tcPr>
            <w:tcW w:w="0" w:type="auto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211.214.308</w:t>
            </w:r>
          </w:p>
        </w:tc>
        <w:tc>
          <w:tcPr>
            <w:tcW w:w="1043" w:type="dxa"/>
            <w:tcBorders>
              <w:top w:val="single" w:sz="6" w:space="0" w:color="E3E9EF"/>
              <w:left w:val="single" w:sz="2" w:space="0" w:color="DEE2E6"/>
              <w:right w:val="single" w:sz="2" w:space="0" w:color="DEE2E6"/>
            </w:tcBorders>
            <w:hideMark/>
          </w:tcPr>
          <w:p w:rsidR="009E14BD" w:rsidRPr="009E14BD" w:rsidRDefault="009E14BD" w:rsidP="009E14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</w:pPr>
            <w:r w:rsidRPr="009E14BD">
              <w:rPr>
                <w:rFonts w:ascii="Times New Roman" w:eastAsia="Times New Roman" w:hAnsi="Times New Roman" w:cs="Times New Roman"/>
                <w:color w:val="4B566B"/>
                <w:sz w:val="24"/>
                <w:szCs w:val="24"/>
              </w:rPr>
              <w:t>Phụ lục đính kèm</w:t>
            </w:r>
          </w:p>
        </w:tc>
      </w:tr>
    </w:tbl>
    <w:p w:rsidR="00DF44A0" w:rsidRDefault="00DF44A0"/>
    <w:sectPr w:rsidR="00DF44A0" w:rsidSect="00C8425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4BD"/>
    <w:rsid w:val="009E14BD"/>
    <w:rsid w:val="00C8425D"/>
    <w:rsid w:val="00DF4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DDAEBB-98C8-4A1A-865E-3BC9C742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E14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E14B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mes-tgdt">
    <w:name w:val="times-tgdt"/>
    <w:basedOn w:val="Normal"/>
    <w:rsid w:val="009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name-cdt">
    <w:name w:val="txt-name-cdt"/>
    <w:basedOn w:val="Normal"/>
    <w:rsid w:val="009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-cdt-cont">
    <w:name w:val="txt-cdt-cont"/>
    <w:basedOn w:val="Normal"/>
    <w:rsid w:val="009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qdpd">
    <w:name w:val="txt-qdpd"/>
    <w:basedOn w:val="DefaultParagraphFont"/>
    <w:rsid w:val="009E14BD"/>
  </w:style>
  <w:style w:type="character" w:customStyle="1" w:styleId="p-1">
    <w:name w:val="p-1"/>
    <w:basedOn w:val="DefaultParagraphFont"/>
    <w:rsid w:val="009E14BD"/>
  </w:style>
  <w:style w:type="paragraph" w:customStyle="1" w:styleId="xem-ttda">
    <w:name w:val="xem-ttda"/>
    <w:basedOn w:val="Normal"/>
    <w:rsid w:val="009E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4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669">
                      <w:marLeft w:val="180"/>
                      <w:marRight w:val="18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3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</w:div>
                      </w:divsChild>
                    </w:div>
                  </w:divsChild>
                </w:div>
              </w:divsChild>
            </w:div>
            <w:div w:id="10703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4" w:color="007AA4"/>
                <w:bottom w:val="none" w:sz="0" w:space="0" w:color="auto"/>
                <w:right w:val="none" w:sz="0" w:space="0" w:color="auto"/>
              </w:divBdr>
              <w:divsChild>
                <w:div w:id="16814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484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3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1012459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211000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8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7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305371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4303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1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92977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343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5129">
          <w:marLeft w:val="0"/>
          <w:marRight w:val="0"/>
          <w:marTop w:val="0"/>
          <w:marBottom w:val="0"/>
          <w:divBdr>
            <w:top w:val="single" w:sz="6" w:space="0" w:color="E8E8E8"/>
            <w:left w:val="single" w:sz="6" w:space="4" w:color="E8E8E8"/>
            <w:bottom w:val="single" w:sz="6" w:space="0" w:color="E8E8E8"/>
            <w:right w:val="single" w:sz="6" w:space="4" w:color="E8E8E8"/>
          </w:divBdr>
          <w:divsChild>
            <w:div w:id="76757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0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8E8E8"/>
                    <w:right w:val="none" w:sz="0" w:space="0" w:color="auto"/>
                  </w:divBdr>
                  <w:divsChild>
                    <w:div w:id="1525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1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27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2022-11-21T02:59:00Z</dcterms:created>
  <dcterms:modified xsi:type="dcterms:W3CDTF">2022-11-21T03:00:00Z</dcterms:modified>
</cp:coreProperties>
</file>