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Mar>
          <w:left w:w="0" w:type="dxa"/>
          <w:right w:w="0" w:type="dxa"/>
        </w:tblCellMar>
        <w:tblLook w:val="04A0" w:firstRow="1" w:lastRow="0" w:firstColumn="1" w:lastColumn="0" w:noHBand="0" w:noVBand="1"/>
      </w:tblPr>
      <w:tblGrid>
        <w:gridCol w:w="7213"/>
      </w:tblGrid>
      <w:tr w:rsidR="00CC6FAB" w:rsidRPr="00CC6FAB" w:rsidTr="00CC6FAB">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auto" w:fill="EDEDED"/>
            <w:tcMar>
              <w:top w:w="80" w:type="dxa"/>
              <w:left w:w="0" w:type="dxa"/>
              <w:bottom w:w="0" w:type="dxa"/>
              <w:right w:w="0" w:type="dxa"/>
            </w:tcMar>
            <w:vAlign w:val="center"/>
            <w:hideMark/>
          </w:tcPr>
          <w:p w:rsidR="00CC6FAB" w:rsidRPr="00CC6FAB" w:rsidRDefault="00CC6FAB" w:rsidP="00CC6FAB">
            <w:pPr>
              <w:spacing w:before="100" w:beforeAutospacing="1" w:after="100" w:afterAutospacing="1" w:line="280" w:lineRule="atLeast"/>
              <w:jc w:val="center"/>
              <w:rPr>
                <w:rFonts w:ascii="Tahoma" w:eastAsia="Times New Roman" w:hAnsi="Tahoma" w:cs="Tahoma"/>
                <w:color w:val="3C3C3C"/>
                <w:sz w:val="18"/>
                <w:szCs w:val="18"/>
                <w:lang w:eastAsia="en-AU"/>
              </w:rPr>
            </w:pPr>
            <w:r w:rsidRPr="00CC6FAB">
              <w:rPr>
                <w:rFonts w:ascii="Arial" w:eastAsia="Times New Roman" w:hAnsi="Arial" w:cs="Arial"/>
                <w:b/>
                <w:bCs/>
                <w:color w:val="3C3C3C"/>
                <w:sz w:val="27"/>
                <w:szCs w:val="27"/>
                <w:lang w:eastAsia="en-AU"/>
              </w:rPr>
              <w:t>Thông báo mời thầu</w:t>
            </w:r>
          </w:p>
        </w:tc>
      </w:tr>
    </w:tbl>
    <w:p w:rsidR="00CC6FAB" w:rsidRPr="00CC6FAB" w:rsidRDefault="00CC6FAB" w:rsidP="00CC6FAB">
      <w:pPr>
        <w:spacing w:after="0" w:line="280" w:lineRule="atLeast"/>
        <w:rPr>
          <w:rFonts w:ascii="Tahoma" w:eastAsia="Times New Roman" w:hAnsi="Tahoma" w:cs="Tahoma"/>
          <w:color w:val="252525"/>
          <w:sz w:val="18"/>
          <w:szCs w:val="18"/>
          <w:lang w:eastAsia="en-AU"/>
        </w:rPr>
      </w:pPr>
    </w:p>
    <w:tbl>
      <w:tblPr>
        <w:tblW w:w="4750"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712"/>
        <w:gridCol w:w="2570"/>
        <w:gridCol w:w="1713"/>
        <w:gridCol w:w="2570"/>
      </w:tblGrid>
      <w:tr w:rsidR="00CC6FAB" w:rsidRPr="00CC6FAB" w:rsidTr="00CC6FAB">
        <w:trPr>
          <w:trHeight w:val="270"/>
          <w:jc w:val="center"/>
        </w:trPr>
        <w:tc>
          <w:tcPr>
            <w:tcW w:w="0" w:type="auto"/>
            <w:gridSpan w:val="4"/>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jc w:val="center"/>
              <w:rPr>
                <w:rFonts w:ascii="Tahoma" w:eastAsia="Times New Roman" w:hAnsi="Tahoma" w:cs="Tahoma"/>
                <w:color w:val="000000"/>
                <w:sz w:val="18"/>
                <w:szCs w:val="18"/>
                <w:lang w:eastAsia="en-AU"/>
              </w:rPr>
            </w:pPr>
            <w:r w:rsidRPr="00CC6FAB">
              <w:rPr>
                <w:rFonts w:ascii="Tahoma" w:eastAsia="Times New Roman" w:hAnsi="Tahoma" w:cs="Tahoma"/>
                <w:b/>
                <w:bCs/>
                <w:color w:val="000000"/>
                <w:sz w:val="18"/>
                <w:szCs w:val="18"/>
                <w:lang w:eastAsia="en-AU"/>
              </w:rPr>
              <w:t>Thông tin chung</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Số TBMT</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20190153539-00</w:t>
            </w:r>
          </w:p>
        </w:tc>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Ngày đăng tải</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28/01/2019 17:00</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Hình thức thông báo</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Đăng lần đầu</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Loại thông báo</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Thông báo thực</w:t>
            </w:r>
          </w:p>
        </w:tc>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Lĩnh vực thông báo</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Phi tư vấn</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Bên mời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Z017106 - Nhà máy In tiền Quốc gia</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Phân loại</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Hoạt động chi thường xuyên</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Tên gói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bookmarkStart w:id="0" w:name="_GoBack"/>
            <w:r w:rsidRPr="00CC6FAB">
              <w:rPr>
                <w:rFonts w:ascii="Tahoma" w:eastAsia="Times New Roman" w:hAnsi="Tahoma" w:cs="Tahoma"/>
                <w:color w:val="000000"/>
                <w:sz w:val="18"/>
                <w:szCs w:val="18"/>
                <w:lang w:eastAsia="en-AU"/>
              </w:rPr>
              <w:t>Bảo dưỡng, sửa chữa và mua sắm thiết bị của hệ thống phòng cháy và chữa cháy</w:t>
            </w:r>
            <w:bookmarkEnd w:id="0"/>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Tên dự toán mua sắm</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Bảo dưỡng, sửa chữa và mua sắm thiết bị của hệ thống phòng cháy và chữa cháy</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Nguồn vốn</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Vốn sản xuất kinh doanh của Nhà máy In tiền Quốc gia</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Phương thức</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 xml:space="preserve">Một giai đoạn một túi hồ sơ </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Thời gian thực hiện hợp đồng</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 xml:space="preserve">30 </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Nội dung chính gói thầu</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 xml:space="preserve">Bên mời thầu mời nhà thầu tham gia chào hàng cạnh tranh gói thầu "Bảo dưỡng, sửa chữa và mua sắm thiết bị của hệ thống phòng cháy và chữa cháy" của Nhà máy In tiền Quốc gia </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Loại hợp đồng</w:t>
            </w:r>
          </w:p>
        </w:tc>
        <w:tc>
          <w:tcPr>
            <w:tcW w:w="4000"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 xml:space="preserve">Trọn gói </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 xml:space="preserve">Hình thức đấu thầu </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 xml:space="preserve">Chào hàng cạnh tranh </w:t>
            </w:r>
          </w:p>
        </w:tc>
        <w:tc>
          <w:tcPr>
            <w:tcW w:w="0" w:type="auto"/>
            <w:gridSpan w:val="2"/>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Chọn nhà thầu trong nước</w:t>
            </w:r>
          </w:p>
        </w:tc>
      </w:tr>
    </w:tbl>
    <w:p w:rsidR="00CC6FAB" w:rsidRPr="00CC6FAB" w:rsidRDefault="00CC6FAB" w:rsidP="00CC6FAB">
      <w:pPr>
        <w:spacing w:after="0" w:line="280" w:lineRule="atLeast"/>
        <w:rPr>
          <w:rFonts w:ascii="Tahoma" w:eastAsia="Times New Roman" w:hAnsi="Tahoma" w:cs="Tahoma"/>
          <w:color w:val="252525"/>
          <w:sz w:val="18"/>
          <w:szCs w:val="18"/>
          <w:lang w:eastAsia="en-AU"/>
        </w:rPr>
      </w:pPr>
    </w:p>
    <w:tbl>
      <w:tblPr>
        <w:tblW w:w="4750"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716"/>
        <w:gridCol w:w="2572"/>
        <w:gridCol w:w="1108"/>
        <w:gridCol w:w="603"/>
        <w:gridCol w:w="531"/>
        <w:gridCol w:w="531"/>
        <w:gridCol w:w="531"/>
        <w:gridCol w:w="973"/>
      </w:tblGrid>
      <w:tr w:rsidR="00CC6FAB" w:rsidRPr="00CC6FAB" w:rsidTr="00CC6FAB">
        <w:trPr>
          <w:gridAfter w:val="6"/>
          <w:wAfter w:w="7335" w:type="dxa"/>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Hình thức nhận HSDT</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Đấu thầu không qua mạng</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Thời gian bán HSMT từ ngày</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31/01/2019 17:00</w:t>
            </w:r>
          </w:p>
        </w:tc>
        <w:tc>
          <w:tcPr>
            <w:tcW w:w="1000" w:type="pct"/>
            <w:gridSpan w:val="2"/>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Đến ngày</w:t>
            </w:r>
          </w:p>
        </w:tc>
        <w:tc>
          <w:tcPr>
            <w:tcW w:w="1500" w:type="pct"/>
            <w:gridSpan w:val="4"/>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15/02/2019 14:00</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Địa điểm</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Phòng Kế toán tài chính Nhà máy In tiền Quốc gia - 30 Phạm Văn Đồng, Dịch Vọng Hậu, Cầu Giấy, Hà Nội (làm việc trong giờ hành chính) Tel: 0243 7548244 ext: 143 - Fax: 0243 7548430</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Giá bán</w:t>
            </w:r>
          </w:p>
        </w:tc>
        <w:tc>
          <w:tcPr>
            <w:tcW w:w="1500"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500,000 VND</w:t>
            </w:r>
          </w:p>
        </w:tc>
        <w:tc>
          <w:tcPr>
            <w:tcW w:w="0" w:type="auto"/>
            <w:shd w:val="clear" w:color="auto" w:fill="FFFFFF"/>
            <w:vAlign w:val="center"/>
            <w:hideMark/>
          </w:tcPr>
          <w:p w:rsidR="00CC6FAB" w:rsidRPr="00CC6FAB" w:rsidRDefault="00CC6FAB" w:rsidP="00CC6FAB">
            <w:pPr>
              <w:spacing w:after="0" w:line="280" w:lineRule="atLeast"/>
              <w:rPr>
                <w:rFonts w:ascii="Times New Roman" w:eastAsia="Times New Roman" w:hAnsi="Times New Roman" w:cs="Times New Roman"/>
                <w:sz w:val="20"/>
                <w:szCs w:val="20"/>
                <w:lang w:eastAsia="en-AU"/>
              </w:rPr>
            </w:pPr>
          </w:p>
        </w:tc>
        <w:tc>
          <w:tcPr>
            <w:tcW w:w="0" w:type="auto"/>
            <w:shd w:val="clear" w:color="auto" w:fill="FFFFFF"/>
            <w:vAlign w:val="center"/>
            <w:hideMark/>
          </w:tcPr>
          <w:p w:rsidR="00CC6FAB" w:rsidRPr="00CC6FAB" w:rsidRDefault="00CC6FAB" w:rsidP="00CC6FAB">
            <w:pPr>
              <w:spacing w:after="0" w:line="280" w:lineRule="atLeast"/>
              <w:rPr>
                <w:rFonts w:ascii="Times New Roman" w:eastAsia="Times New Roman" w:hAnsi="Times New Roman" w:cs="Times New Roman"/>
                <w:sz w:val="20"/>
                <w:szCs w:val="20"/>
                <w:lang w:eastAsia="en-AU"/>
              </w:rPr>
            </w:pPr>
          </w:p>
        </w:tc>
        <w:tc>
          <w:tcPr>
            <w:tcW w:w="0" w:type="auto"/>
            <w:shd w:val="clear" w:color="auto" w:fill="FFFFFF"/>
            <w:vAlign w:val="center"/>
            <w:hideMark/>
          </w:tcPr>
          <w:p w:rsidR="00CC6FAB" w:rsidRPr="00CC6FAB" w:rsidRDefault="00CC6FAB" w:rsidP="00CC6FAB">
            <w:pPr>
              <w:spacing w:after="0" w:line="280" w:lineRule="atLeast"/>
              <w:rPr>
                <w:rFonts w:ascii="Times New Roman" w:eastAsia="Times New Roman" w:hAnsi="Times New Roman" w:cs="Times New Roman"/>
                <w:sz w:val="20"/>
                <w:szCs w:val="20"/>
                <w:lang w:eastAsia="en-AU"/>
              </w:rPr>
            </w:pPr>
          </w:p>
        </w:tc>
        <w:tc>
          <w:tcPr>
            <w:tcW w:w="0" w:type="auto"/>
            <w:shd w:val="clear" w:color="auto" w:fill="FFFFFF"/>
            <w:vAlign w:val="center"/>
            <w:hideMark/>
          </w:tcPr>
          <w:p w:rsidR="00CC6FAB" w:rsidRPr="00CC6FAB" w:rsidRDefault="00CC6FAB" w:rsidP="00CC6FAB">
            <w:pPr>
              <w:spacing w:after="0" w:line="280" w:lineRule="atLeast"/>
              <w:rPr>
                <w:rFonts w:ascii="Times New Roman" w:eastAsia="Times New Roman" w:hAnsi="Times New Roman" w:cs="Times New Roman"/>
                <w:sz w:val="20"/>
                <w:szCs w:val="20"/>
                <w:lang w:eastAsia="en-AU"/>
              </w:rPr>
            </w:pPr>
          </w:p>
        </w:tc>
        <w:tc>
          <w:tcPr>
            <w:tcW w:w="0" w:type="auto"/>
            <w:shd w:val="clear" w:color="auto" w:fill="FFFFFF"/>
            <w:vAlign w:val="center"/>
            <w:hideMark/>
          </w:tcPr>
          <w:p w:rsidR="00CC6FAB" w:rsidRPr="00CC6FAB" w:rsidRDefault="00CC6FAB" w:rsidP="00CC6FAB">
            <w:pPr>
              <w:spacing w:after="0" w:line="280" w:lineRule="atLeast"/>
              <w:rPr>
                <w:rFonts w:ascii="Times New Roman" w:eastAsia="Times New Roman" w:hAnsi="Times New Roman" w:cs="Times New Roman"/>
                <w:sz w:val="20"/>
                <w:szCs w:val="20"/>
                <w:lang w:eastAsia="en-AU"/>
              </w:rPr>
            </w:pPr>
          </w:p>
        </w:tc>
        <w:tc>
          <w:tcPr>
            <w:tcW w:w="0" w:type="auto"/>
            <w:shd w:val="clear" w:color="auto" w:fill="FFFFFF"/>
            <w:vAlign w:val="center"/>
            <w:hideMark/>
          </w:tcPr>
          <w:p w:rsidR="00CC6FAB" w:rsidRPr="00CC6FAB" w:rsidRDefault="00CC6FAB" w:rsidP="00CC6FAB">
            <w:pPr>
              <w:spacing w:after="0" w:line="280" w:lineRule="atLeast"/>
              <w:rPr>
                <w:rFonts w:ascii="Times New Roman" w:eastAsia="Times New Roman" w:hAnsi="Times New Roman" w:cs="Times New Roman"/>
                <w:sz w:val="20"/>
                <w:szCs w:val="20"/>
                <w:lang w:eastAsia="en-AU"/>
              </w:rPr>
            </w:pP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Thời điểm mở thầu</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15/02/2019 14:10</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Hình thức đảm bảo</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Thư bảo lãnh hoặc đặt cọc bằng sec hoặc tiền mặt</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Số tiền đảm bảo</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4.000.000 VND</w:t>
            </w:r>
          </w:p>
        </w:tc>
      </w:tr>
      <w:tr w:rsidR="00CC6FAB" w:rsidRPr="00CC6FAB" w:rsidTr="00CC6FAB">
        <w:trPr>
          <w:trHeight w:val="270"/>
          <w:jc w:val="center"/>
        </w:trPr>
        <w:tc>
          <w:tcPr>
            <w:tcW w:w="1000"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CC6FAB" w:rsidRPr="00CC6FAB" w:rsidRDefault="00CC6FAB" w:rsidP="00CC6FAB">
            <w:pPr>
              <w:spacing w:after="0" w:line="21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Số tiền bằng chữ</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C6FAB" w:rsidRPr="00CC6FAB" w:rsidRDefault="00CC6FAB" w:rsidP="00CC6FAB">
            <w:pPr>
              <w:spacing w:after="0" w:line="280" w:lineRule="atLeast"/>
              <w:ind w:firstLine="140"/>
              <w:rPr>
                <w:rFonts w:ascii="Tahoma" w:eastAsia="Times New Roman" w:hAnsi="Tahoma" w:cs="Tahoma"/>
                <w:color w:val="000000"/>
                <w:sz w:val="18"/>
                <w:szCs w:val="18"/>
                <w:lang w:eastAsia="en-AU"/>
              </w:rPr>
            </w:pPr>
            <w:r w:rsidRPr="00CC6FAB">
              <w:rPr>
                <w:rFonts w:ascii="Tahoma" w:eastAsia="Times New Roman" w:hAnsi="Tahoma" w:cs="Tahoma"/>
                <w:color w:val="000000"/>
                <w:sz w:val="18"/>
                <w:szCs w:val="18"/>
                <w:lang w:eastAsia="en-AU"/>
              </w:rPr>
              <w:t>Bốn triệu đồng chẵn</w:t>
            </w:r>
          </w:p>
        </w:tc>
      </w:tr>
    </w:tbl>
    <w:p w:rsidR="00862364" w:rsidRDefault="00862364"/>
    <w:sectPr w:rsidR="00862364" w:rsidSect="0091372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AB"/>
    <w:rsid w:val="00862364"/>
    <w:rsid w:val="00913725"/>
    <w:rsid w:val="00CC6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98DB-36FE-4B99-944B-55CF85AD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FA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KHOA-VP</dc:creator>
  <cp:keywords/>
  <dc:description/>
  <cp:lastModifiedBy>KHOA-VP</cp:lastModifiedBy>
  <cp:revision>1</cp:revision>
  <dcterms:created xsi:type="dcterms:W3CDTF">2019-01-30T09:01:00Z</dcterms:created>
  <dcterms:modified xsi:type="dcterms:W3CDTF">2019-01-30T09:02:00Z</dcterms:modified>
</cp:coreProperties>
</file>